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D43D8">
        <w:rPr>
          <w:rFonts w:ascii="Times New Roman" w:hAnsi="Times New Roman" w:cs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5" o:title=""/>
          </v:shape>
        </w:pict>
      </w: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ХМЕЛЬНИЦЬКА РАЙОННА ДЕРЖАВНА АДМІНІСТРАЦІЯ</w:t>
      </w:r>
    </w:p>
    <w:p w:rsidR="00607530" w:rsidRPr="00A9129A" w:rsidRDefault="00607530" w:rsidP="00896ED5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ХМЕЛЬНИЦЬКОЇ ОБЛАСТІ</w:t>
      </w: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29A"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A9129A" w:rsidRDefault="00607530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21.06.2018 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>Хмельницький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A9129A">
        <w:rPr>
          <w:rFonts w:ascii="Times New Roman" w:hAnsi="Times New Roman" w:cs="Times New Roman"/>
          <w:sz w:val="24"/>
          <w:szCs w:val="24"/>
          <w:lang w:val="uk-UA"/>
        </w:rPr>
        <w:t xml:space="preserve">№  </w:t>
      </w:r>
      <w:r>
        <w:rPr>
          <w:rFonts w:ascii="Times New Roman" w:hAnsi="Times New Roman" w:cs="Times New Roman"/>
          <w:sz w:val="24"/>
          <w:szCs w:val="24"/>
          <w:lang w:val="uk-UA"/>
        </w:rPr>
        <w:t>310/2018-р</w:t>
      </w:r>
    </w:p>
    <w:p w:rsidR="00607530" w:rsidRPr="00A9129A" w:rsidRDefault="00607530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Default="0060753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Default="0060753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A9129A" w:rsidRDefault="0060753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3960"/>
      </w:tblGrid>
      <w:tr w:rsidR="00607530" w:rsidRPr="00E34E85">
        <w:tc>
          <w:tcPr>
            <w:tcW w:w="3960" w:type="dxa"/>
            <w:shd w:val="clear" w:color="000000" w:fill="auto"/>
          </w:tcPr>
          <w:p w:rsidR="00607530" w:rsidRPr="00E34E85" w:rsidRDefault="00607530" w:rsidP="00F64FD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E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розпорядження голови районної державної адміністрації від 17.08.2010 № 1015/10-р</w:t>
            </w:r>
          </w:p>
        </w:tc>
      </w:tr>
    </w:tbl>
    <w:p w:rsidR="00607530" w:rsidRPr="00E34E85" w:rsidRDefault="0060753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896E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На підставі статей 6, 45 Закону України «Про місцеві державні адміністрації», Постанови Кабінету Міністрів України від 11.12.1999 р. № 2263 «Про затвердження Типового регламенту місцевої державної адміністрації» (із змінами, внесеними згідно Постанови Кабінету Міністрів України від 23.05.2018 № 434):</w:t>
      </w:r>
    </w:p>
    <w:p w:rsidR="00607530" w:rsidRPr="00E34E85" w:rsidRDefault="0060753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DB07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 Внести зміни до розпорядження голови районної державної адміністрації від 17.08.2010 № 1015/10-р «Про затвердження регламенту Хмельницької районної державної адміністрації» (у редакції розпорядження голови районної державної адміністрації від 26.01.2018 № 19/2018-р):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1.1. Пункт 5 Регламенту викласти в наступній редакції: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«5. Положення про управління соціального захисту населення, управління фінансів, відділ агропромислового розвитку; відділ освіти, культури, молоді та спорту; відділ економічного розвитку, інфраструктури та торгівлі, відділ містобудування, архітектури, житлово-комунального господарства та будівництва, відділ державної реєстрації, службу у справах дітей, архівний сектор (далі - структурні підрозділи зі статусом юридичних осіб публічного права) розробляються керівниками цих підрозділів, погоджуються із заступниками голови відповідно до розподілу обов’язків, а також начальником юридичного відділу апарату адміністрації і затверджуються розпорядженням голови районної державної адміністрації.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Положення про відділ з організації діяльності центру надання адміністративних послуг, сектор з питань цивільного захисту населення (далі -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структурні підрозділи без статусу юридичних осіб публічного права) розробляються керівниками цих підрозділів, погоджуються із заступниками голови відповідно до розподілу обов’язків, керівником апарату, а також з начальником юридичного відділу апарату адміністрації і затверджуються розпорядженням голови районної державної адміністрації.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Положення про апарат районної державної адміністрації розробляється начальником юридичного відділу апарату, погоджується із керівником апарату і затверджується розпорядженням голови районної державної адміністрації.».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1.2. Доповнити Регламент пунктом 18.1. наступного змісту:</w:t>
      </w:r>
    </w:p>
    <w:p w:rsidR="00607530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Default="00607530" w:rsidP="00AC3B9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607530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AC3B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«18.1. Апарат районної державної адміністрації очолює керівник, який призначається на посаду головою районної державної адміністрації в порядку, передбаченому законодавством про державну службу.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У разі тимчасової відсутності керівника апарату його обов’язки виконує заступник керівника апарату, а в разі відсутності такої посади – керівник самостійного структурного підрозділу апарату районної державної адміністрації відповідно до розпорядження голови районної державної адміністрації.».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1.3. Пункт 21 Регламенту викласти в наступній редакції:</w:t>
      </w:r>
    </w:p>
    <w:p w:rsidR="00607530" w:rsidRPr="00E34E85" w:rsidRDefault="00607530" w:rsidP="00C927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«21. Організація роботи з персоналом в апараті райдержадміністрації, відділі з організації діяльності центру надання адміністративних послуг, секторі з питань цивільного захисту населення 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здійснюється за затвердженим керівником апарату адміністрації річним планом, 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</w:t>
      </w:r>
    </w:p>
    <w:p w:rsidR="00607530" w:rsidRPr="00E34E85" w:rsidRDefault="00607530" w:rsidP="00E64E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Організація роботи з персоналом в управлінні соціального захисту населення, управлінні фінансів, відділі агропромислового розвитку; відділі освіти, культури, молоді та спорту; відділі економічного розвитку, інфраструктури та торгівлі, відділі містобудування, архітектури, житлово-комунального господарства та будівництва, відділі державної реєстрації, службі у справах дітей, архівному секторі здійснюється за затвердженим керівником підрозділу річним планом, 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який передбачає здійснення заходів з добору, підготовки, перепідготовки та підвищення кваліфікації працівників, а також з інших питань управління персоналом.».</w:t>
      </w:r>
    </w:p>
    <w:p w:rsidR="00607530" w:rsidRPr="00E34E85" w:rsidRDefault="00607530" w:rsidP="00E64E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1.4. В абзаці другому пункту 77 Регламенту слова «заступнику голови» замінити на «керівнику апарату».</w:t>
      </w:r>
    </w:p>
    <w:p w:rsidR="00607530" w:rsidRPr="00E34E85" w:rsidRDefault="00607530" w:rsidP="00E64E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1.5. Абзац перший пункту 79 Регламенту викласти в наступній редакції:</w:t>
      </w:r>
    </w:p>
    <w:p w:rsidR="00607530" w:rsidRPr="00E34E85" w:rsidRDefault="00607530" w:rsidP="00E64E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«Проект розпорядження візується працівниками апарату, які здійснювали його опрацювання (в обов’язковому порядку начальниками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юридичного та загального відділів, першим заступником голови або заступником голови, що відповідає за його підготовку), та передається керівнику апарату райдержадміністрації.».</w:t>
      </w:r>
    </w:p>
    <w:p w:rsidR="00607530" w:rsidRPr="00E34E85" w:rsidRDefault="00607530" w:rsidP="006921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.6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По тексту Регламенту слова, в тому числі у відмінках:</w:t>
      </w:r>
    </w:p>
    <w:p w:rsidR="00607530" w:rsidRPr="00E34E85" w:rsidRDefault="00607530" w:rsidP="006921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«сектор культури» виключити;</w:t>
      </w:r>
    </w:p>
    <w:p w:rsidR="00607530" w:rsidRPr="00E34E85" w:rsidRDefault="00607530" w:rsidP="006921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>відділ освіти, молоді та спорту» замінити на «відділ освіти, культури, молоді та спорту»;</w:t>
      </w:r>
    </w:p>
    <w:p w:rsidR="00607530" w:rsidRPr="00E34E85" w:rsidRDefault="00607530" w:rsidP="006921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«сектор інформаційної діяльності та комунікацій з громадськістю апарату» замінити на «головний спеціаліст з питань інформаційної діяльності та комунікацій з громадськістю апарату».</w:t>
      </w:r>
    </w:p>
    <w:p w:rsidR="00607530" w:rsidRPr="00E34E85" w:rsidRDefault="00607530" w:rsidP="00692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692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>2. Керівникам структурних підрозділів райдержадміністрації та її апарату організувати ознайомлення працівників з регламентом Хмельницької районної державної адміністрації у частині внесених змін та зобов’язати їх керуватися ними у практичній діяльності.</w:t>
      </w:r>
    </w:p>
    <w:p w:rsidR="00607530" w:rsidRPr="00E34E85" w:rsidRDefault="0060753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30" w:rsidRPr="00E34E85" w:rsidRDefault="00607530" w:rsidP="006921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E85">
        <w:rPr>
          <w:rFonts w:ascii="Times New Roman" w:hAnsi="Times New Roman" w:cs="Times New Roman"/>
          <w:sz w:val="24"/>
          <w:szCs w:val="24"/>
          <w:lang w:val="uk-UA"/>
        </w:rPr>
        <w:t xml:space="preserve">Голова адміністрації </w:t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4E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Л.Коменда</w:t>
      </w:r>
    </w:p>
    <w:sectPr w:rsidR="00607530" w:rsidRPr="00E34E85" w:rsidSect="003279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2AA2"/>
    <w:multiLevelType w:val="hybridMultilevel"/>
    <w:tmpl w:val="8306DB58"/>
    <w:lvl w:ilvl="0" w:tplc="7F123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244441"/>
    <w:multiLevelType w:val="hybridMultilevel"/>
    <w:tmpl w:val="2900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F2006"/>
    <w:multiLevelType w:val="hybridMultilevel"/>
    <w:tmpl w:val="D2BC2BDA"/>
    <w:lvl w:ilvl="0" w:tplc="EC5E86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A29"/>
    <w:rsid w:val="000018E8"/>
    <w:rsid w:val="000132E8"/>
    <w:rsid w:val="0009588E"/>
    <w:rsid w:val="000A6678"/>
    <w:rsid w:val="00117AC1"/>
    <w:rsid w:val="00120849"/>
    <w:rsid w:val="001326E7"/>
    <w:rsid w:val="00143333"/>
    <w:rsid w:val="001F4032"/>
    <w:rsid w:val="0020106D"/>
    <w:rsid w:val="00225C0E"/>
    <w:rsid w:val="0023278A"/>
    <w:rsid w:val="00281D27"/>
    <w:rsid w:val="002D43D8"/>
    <w:rsid w:val="002E193E"/>
    <w:rsid w:val="002E1A3A"/>
    <w:rsid w:val="00306D94"/>
    <w:rsid w:val="00320E6A"/>
    <w:rsid w:val="00327987"/>
    <w:rsid w:val="003956A5"/>
    <w:rsid w:val="003B2E3B"/>
    <w:rsid w:val="00411DC1"/>
    <w:rsid w:val="00413FC4"/>
    <w:rsid w:val="004870FB"/>
    <w:rsid w:val="00497A29"/>
    <w:rsid w:val="004F6EC7"/>
    <w:rsid w:val="00527DCF"/>
    <w:rsid w:val="00560A7A"/>
    <w:rsid w:val="00560CC0"/>
    <w:rsid w:val="005E5E02"/>
    <w:rsid w:val="00607530"/>
    <w:rsid w:val="006345CB"/>
    <w:rsid w:val="00692134"/>
    <w:rsid w:val="00750D65"/>
    <w:rsid w:val="0076019F"/>
    <w:rsid w:val="007B7F2C"/>
    <w:rsid w:val="007C19CB"/>
    <w:rsid w:val="007C1DED"/>
    <w:rsid w:val="007F3383"/>
    <w:rsid w:val="008074BB"/>
    <w:rsid w:val="00831CBB"/>
    <w:rsid w:val="008664B9"/>
    <w:rsid w:val="00873001"/>
    <w:rsid w:val="00896ED5"/>
    <w:rsid w:val="008A25E5"/>
    <w:rsid w:val="0095074D"/>
    <w:rsid w:val="00953209"/>
    <w:rsid w:val="009A242B"/>
    <w:rsid w:val="009C06BA"/>
    <w:rsid w:val="00A174C6"/>
    <w:rsid w:val="00A202AF"/>
    <w:rsid w:val="00A410ED"/>
    <w:rsid w:val="00A42893"/>
    <w:rsid w:val="00A43B1E"/>
    <w:rsid w:val="00A9129A"/>
    <w:rsid w:val="00A91345"/>
    <w:rsid w:val="00AC1267"/>
    <w:rsid w:val="00AC3B95"/>
    <w:rsid w:val="00AE2C02"/>
    <w:rsid w:val="00AF14B6"/>
    <w:rsid w:val="00B35D17"/>
    <w:rsid w:val="00B46507"/>
    <w:rsid w:val="00B6350A"/>
    <w:rsid w:val="00B97ED8"/>
    <w:rsid w:val="00BA69C9"/>
    <w:rsid w:val="00BB3237"/>
    <w:rsid w:val="00BB4D91"/>
    <w:rsid w:val="00BE40EF"/>
    <w:rsid w:val="00BE7734"/>
    <w:rsid w:val="00C05DCA"/>
    <w:rsid w:val="00C84A0B"/>
    <w:rsid w:val="00C92788"/>
    <w:rsid w:val="00CB364A"/>
    <w:rsid w:val="00CD64D5"/>
    <w:rsid w:val="00CD7644"/>
    <w:rsid w:val="00D242AE"/>
    <w:rsid w:val="00D752FA"/>
    <w:rsid w:val="00D76683"/>
    <w:rsid w:val="00DB0796"/>
    <w:rsid w:val="00DC24A7"/>
    <w:rsid w:val="00E01C27"/>
    <w:rsid w:val="00E16DC8"/>
    <w:rsid w:val="00E2543C"/>
    <w:rsid w:val="00E34E85"/>
    <w:rsid w:val="00E64E4D"/>
    <w:rsid w:val="00E67E84"/>
    <w:rsid w:val="00F326D1"/>
    <w:rsid w:val="00F37067"/>
    <w:rsid w:val="00F64FDC"/>
    <w:rsid w:val="00F75FB1"/>
    <w:rsid w:val="00FC668E"/>
    <w:rsid w:val="00FD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EC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7A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202A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F37067"/>
    <w:pPr>
      <w:ind w:left="720"/>
    </w:pPr>
    <w:rPr>
      <w:lang w:eastAsia="en-US"/>
    </w:rPr>
  </w:style>
  <w:style w:type="paragraph" w:styleId="BodyText">
    <w:name w:val="Body Text"/>
    <w:basedOn w:val="Normal"/>
    <w:link w:val="BodyTextChar"/>
    <w:uiPriority w:val="99"/>
    <w:rsid w:val="00896ED5"/>
    <w:pPr>
      <w:suppressAutoHyphens/>
      <w:spacing w:after="0" w:line="240" w:lineRule="auto"/>
    </w:pPr>
    <w:rPr>
      <w:rFonts w:cs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7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758</Words>
  <Characters>4322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Work</cp:lastModifiedBy>
  <cp:revision>2</cp:revision>
  <cp:lastPrinted>2018-06-21T09:53:00Z</cp:lastPrinted>
  <dcterms:created xsi:type="dcterms:W3CDTF">2018-06-22T05:48:00Z</dcterms:created>
  <dcterms:modified xsi:type="dcterms:W3CDTF">2018-06-22T05:48:00Z</dcterms:modified>
</cp:coreProperties>
</file>