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ED9" w:rsidRPr="003B0167" w:rsidRDefault="003D3ED9" w:rsidP="003D3E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B0167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347980" cy="504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8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ED9" w:rsidRPr="003B0167" w:rsidRDefault="003D3ED9" w:rsidP="003D3ED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D3ED9" w:rsidRPr="003B0167" w:rsidRDefault="003D3ED9" w:rsidP="003D3ED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B0167">
        <w:rPr>
          <w:rFonts w:ascii="Times New Roman" w:hAnsi="Times New Roman" w:cs="Times New Roman"/>
          <w:color w:val="000000"/>
          <w:sz w:val="24"/>
          <w:szCs w:val="24"/>
          <w:lang w:val="uk-UA"/>
        </w:rPr>
        <w:t>УКРАЇНА</w:t>
      </w:r>
    </w:p>
    <w:p w:rsidR="003D3ED9" w:rsidRPr="003B0167" w:rsidRDefault="003D3ED9" w:rsidP="003D3ED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B0167">
        <w:rPr>
          <w:rFonts w:ascii="Times New Roman" w:hAnsi="Times New Roman" w:cs="Times New Roman"/>
          <w:color w:val="000000"/>
          <w:sz w:val="24"/>
          <w:szCs w:val="24"/>
          <w:lang w:val="uk-UA"/>
        </w:rPr>
        <w:t>ХМЕЛЬНИЦЬКА РАЙОННА ДЕРЖАВНА АДМІНІСТРАЦІЯ</w:t>
      </w:r>
    </w:p>
    <w:p w:rsidR="003D3ED9" w:rsidRPr="003B0167" w:rsidRDefault="003D3ED9" w:rsidP="003D3ED9">
      <w:pPr>
        <w:pBdr>
          <w:bottom w:val="thinThickSmallGap" w:sz="24" w:space="0" w:color="auto"/>
        </w:pBd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B0167">
        <w:rPr>
          <w:rFonts w:ascii="Times New Roman" w:hAnsi="Times New Roman" w:cs="Times New Roman"/>
          <w:color w:val="000000"/>
          <w:sz w:val="24"/>
          <w:szCs w:val="24"/>
          <w:lang w:val="uk-UA"/>
        </w:rPr>
        <w:t>ХМЕЛЬНИЦЬКОЇ ОБЛАСТІ</w:t>
      </w:r>
    </w:p>
    <w:p w:rsidR="003D3ED9" w:rsidRPr="003B0167" w:rsidRDefault="003D3ED9" w:rsidP="003D3ED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B016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3D3ED9" w:rsidRPr="003B0167" w:rsidRDefault="003D3ED9" w:rsidP="003D3ED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B0167">
        <w:rPr>
          <w:rFonts w:ascii="Times New Roman" w:hAnsi="Times New Roman" w:cs="Times New Roman"/>
          <w:color w:val="000000"/>
          <w:sz w:val="24"/>
          <w:szCs w:val="24"/>
          <w:lang w:val="uk-UA"/>
        </w:rPr>
        <w:t>РОЗПОРЯДЖЕННЯ</w:t>
      </w:r>
    </w:p>
    <w:p w:rsidR="003D3ED9" w:rsidRPr="003B0167" w:rsidRDefault="003D3ED9" w:rsidP="003D3ED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D3ED9" w:rsidRPr="003B0167" w:rsidRDefault="00E1467E" w:rsidP="00E1467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11.05.2018</w:t>
      </w:r>
      <w:r w:rsidR="003D3ED9" w:rsidRPr="003B016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r w:rsidR="003D3ED9" w:rsidRPr="003B0167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 xml:space="preserve"> </w:t>
      </w:r>
      <w:r w:rsidR="003D3ED9" w:rsidRPr="003B0167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="003D3ED9" w:rsidRPr="003B0167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 xml:space="preserve">      </w:t>
      </w:r>
      <w:r w:rsidR="0068087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r w:rsidR="003D3ED9" w:rsidRPr="003B016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</w:t>
      </w:r>
      <w:r w:rsidR="00C865EE" w:rsidRPr="003B0167">
        <w:rPr>
          <w:rFonts w:ascii="Times New Roman" w:hAnsi="Times New Roman" w:cs="Times New Roman"/>
          <w:color w:val="000000"/>
          <w:sz w:val="24"/>
          <w:szCs w:val="24"/>
          <w:lang w:val="uk-UA"/>
        </w:rPr>
        <w:t>Хмельницький</w:t>
      </w:r>
      <w:r w:rsidR="00C865EE" w:rsidRPr="003B0167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="00C865EE" w:rsidRPr="003B0167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="00C865EE" w:rsidRPr="003B0167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="0068087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</w:t>
      </w:r>
      <w:r w:rsidR="00C865EE" w:rsidRPr="003B016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226/2018-р</w:t>
      </w:r>
    </w:p>
    <w:p w:rsidR="003D3ED9" w:rsidRPr="003B0167" w:rsidRDefault="003D3ED9" w:rsidP="003D3E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76E64" w:rsidRDefault="00B76E64" w:rsidP="003B0167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lang w:val="uk-UA"/>
        </w:rPr>
      </w:pPr>
    </w:p>
    <w:p w:rsidR="00124CB3" w:rsidRDefault="00124CB3" w:rsidP="003B0167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lang w:val="uk-UA"/>
        </w:rPr>
      </w:pPr>
    </w:p>
    <w:p w:rsidR="00124CB3" w:rsidRPr="003B0167" w:rsidRDefault="00124CB3" w:rsidP="003B0167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lang w:val="uk-UA"/>
        </w:rPr>
      </w:pPr>
    </w:p>
    <w:tbl>
      <w:tblPr>
        <w:tblW w:w="4956" w:type="pct"/>
        <w:tblLook w:val="01E0"/>
      </w:tblPr>
      <w:tblGrid>
        <w:gridCol w:w="4145"/>
        <w:gridCol w:w="5622"/>
      </w:tblGrid>
      <w:tr w:rsidR="00B84587" w:rsidRPr="00B84587" w:rsidTr="00B84587">
        <w:trPr>
          <w:trHeight w:val="904"/>
        </w:trPr>
        <w:tc>
          <w:tcPr>
            <w:tcW w:w="2122" w:type="pct"/>
            <w:hideMark/>
          </w:tcPr>
          <w:p w:rsidR="00B84587" w:rsidRDefault="00B84587" w:rsidP="00B845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45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</w:t>
            </w:r>
            <w:r w:rsidR="003228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 акта комісії</w:t>
            </w:r>
          </w:p>
          <w:p w:rsidR="003228E2" w:rsidRDefault="003228E2" w:rsidP="00B845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 визначенню розміру збитків, </w:t>
            </w:r>
          </w:p>
          <w:p w:rsidR="003228E2" w:rsidRDefault="003228E2" w:rsidP="00B845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заподіяних власникам землі та</w:t>
            </w:r>
          </w:p>
          <w:p w:rsidR="003228E2" w:rsidRDefault="003228E2" w:rsidP="00B845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землекористувачам</w:t>
            </w:r>
          </w:p>
          <w:p w:rsidR="00B84587" w:rsidRDefault="00B84587" w:rsidP="00B845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84587" w:rsidRPr="00B84587" w:rsidRDefault="00B84587" w:rsidP="00B845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78" w:type="pct"/>
          </w:tcPr>
          <w:p w:rsidR="00B84587" w:rsidRPr="00B84587" w:rsidRDefault="00B84587" w:rsidP="00B845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28E2" w:rsidRPr="007E4E86" w:rsidRDefault="009D136E" w:rsidP="009D1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28E2" w:rsidRPr="003228E2">
        <w:rPr>
          <w:rFonts w:ascii="Times New Roman" w:hAnsi="Times New Roman" w:cs="Times New Roman"/>
          <w:sz w:val="24"/>
          <w:szCs w:val="24"/>
          <w:lang w:val="uk-UA"/>
        </w:rPr>
        <w:t>Керуючись ст</w:t>
      </w:r>
      <w:r w:rsidR="003228E2">
        <w:rPr>
          <w:rFonts w:ascii="Times New Roman" w:hAnsi="Times New Roman" w:cs="Times New Roman"/>
          <w:sz w:val="24"/>
          <w:szCs w:val="24"/>
          <w:lang w:val="uk-UA"/>
        </w:rPr>
        <w:t>аттями</w:t>
      </w:r>
      <w:r w:rsidR="003228E2" w:rsidRPr="003228E2">
        <w:rPr>
          <w:rFonts w:ascii="Times New Roman" w:hAnsi="Times New Roman" w:cs="Times New Roman"/>
          <w:sz w:val="24"/>
          <w:szCs w:val="24"/>
          <w:lang w:val="uk-UA"/>
        </w:rPr>
        <w:t xml:space="preserve"> 6, 39 Закону України «Про місцеві державні адміністрації», Постановою Кабінету Міністрів України від 19 квітня 1993 року №</w:t>
      </w:r>
      <w:r w:rsidR="003228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228E2" w:rsidRPr="003228E2">
        <w:rPr>
          <w:rFonts w:ascii="Times New Roman" w:hAnsi="Times New Roman" w:cs="Times New Roman"/>
          <w:sz w:val="24"/>
          <w:szCs w:val="24"/>
          <w:lang w:val="uk-UA"/>
        </w:rPr>
        <w:t>284 «Про порядок визначення та відшкодування збитків власникам землі та землекористувачам», Положенням про комісію по визначенню розміру збитків, заподіяних власникам землі та землекористувачам</w:t>
      </w:r>
      <w:r w:rsidR="003228E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3228E2">
        <w:rPr>
          <w:rFonts w:ascii="Times New Roman" w:hAnsi="Times New Roman" w:cs="Times New Roman"/>
          <w:sz w:val="24"/>
          <w:szCs w:val="24"/>
          <w:lang w:val="uk-UA"/>
        </w:rPr>
        <w:t>атвердженим розпорядженням голови районної державної адміністрації</w:t>
      </w:r>
      <w:r w:rsidR="003228E2" w:rsidRPr="003228E2">
        <w:rPr>
          <w:rFonts w:ascii="Times New Roman" w:hAnsi="Times New Roman" w:cs="Times New Roman"/>
          <w:sz w:val="24"/>
          <w:szCs w:val="24"/>
          <w:lang w:val="uk-UA"/>
        </w:rPr>
        <w:t xml:space="preserve"> від 06.12.2012 р</w:t>
      </w:r>
      <w:r w:rsidR="003228E2">
        <w:rPr>
          <w:rFonts w:ascii="Times New Roman" w:hAnsi="Times New Roman" w:cs="Times New Roman"/>
          <w:sz w:val="24"/>
          <w:szCs w:val="24"/>
          <w:lang w:val="uk-UA"/>
        </w:rPr>
        <w:t>оку</w:t>
      </w:r>
      <w:r w:rsidR="003228E2" w:rsidRPr="003228E2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3228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228E2" w:rsidRPr="003228E2">
        <w:rPr>
          <w:rFonts w:ascii="Times New Roman" w:hAnsi="Times New Roman" w:cs="Times New Roman"/>
          <w:sz w:val="24"/>
          <w:szCs w:val="24"/>
          <w:lang w:val="uk-UA"/>
        </w:rPr>
        <w:t>2440/2012-р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D136E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розпорядження голови адміністрації від </w:t>
      </w:r>
      <w:r w:rsidR="007E4E86" w:rsidRPr="007E4E86">
        <w:rPr>
          <w:rFonts w:ascii="Times New Roman" w:hAnsi="Times New Roman" w:cs="Times New Roman"/>
          <w:color w:val="000000"/>
          <w:sz w:val="24"/>
          <w:szCs w:val="24"/>
          <w:lang w:val="uk-UA"/>
        </w:rPr>
        <w:t>26.01.2018 року № 17/2018-р «Про розподіл обов’язків між головою, першим заступником голови, заступником голови, керівником апарату районної державної адміністрації»</w:t>
      </w:r>
      <w:r w:rsidR="003228E2" w:rsidRPr="007E4E86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3228E2" w:rsidRPr="003228E2" w:rsidRDefault="003228E2" w:rsidP="00322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28E2" w:rsidRPr="003228E2" w:rsidRDefault="00DD7FB8" w:rsidP="00322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28E2" w:rsidRPr="003228E2">
        <w:rPr>
          <w:rFonts w:ascii="Times New Roman" w:hAnsi="Times New Roman" w:cs="Times New Roman"/>
          <w:sz w:val="24"/>
          <w:szCs w:val="24"/>
          <w:lang w:val="uk-UA"/>
        </w:rPr>
        <w:t xml:space="preserve">1. Затвердити акт комісії по визначенню розміру збитків, заподіяних власникам землі та землекористувачам від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E4E86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3228E2" w:rsidRPr="003228E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E4E86">
        <w:rPr>
          <w:rFonts w:ascii="Times New Roman" w:hAnsi="Times New Roman" w:cs="Times New Roman"/>
          <w:sz w:val="24"/>
          <w:szCs w:val="24"/>
          <w:lang w:val="uk-UA"/>
        </w:rPr>
        <w:t>04</w:t>
      </w:r>
      <w:r w:rsidR="003228E2" w:rsidRPr="003228E2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7E4E86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3228E2" w:rsidRPr="003228E2">
        <w:rPr>
          <w:rFonts w:ascii="Times New Roman" w:hAnsi="Times New Roman" w:cs="Times New Roman"/>
          <w:sz w:val="24"/>
          <w:szCs w:val="24"/>
          <w:lang w:val="uk-UA"/>
        </w:rPr>
        <w:t xml:space="preserve"> року (додається).</w:t>
      </w:r>
    </w:p>
    <w:p w:rsidR="003228E2" w:rsidRPr="003228E2" w:rsidRDefault="003228E2" w:rsidP="00322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28E2" w:rsidRPr="003228E2" w:rsidRDefault="00DD7FB8" w:rsidP="00322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28E2" w:rsidRPr="003228E2">
        <w:rPr>
          <w:rFonts w:ascii="Times New Roman" w:hAnsi="Times New Roman" w:cs="Times New Roman"/>
          <w:sz w:val="24"/>
          <w:szCs w:val="24"/>
          <w:lang w:val="uk-UA"/>
        </w:rPr>
        <w:t xml:space="preserve">2. Контроль за виконанням </w:t>
      </w:r>
      <w:r w:rsidR="003228E2">
        <w:rPr>
          <w:rFonts w:ascii="Times New Roman" w:hAnsi="Times New Roman" w:cs="Times New Roman"/>
          <w:sz w:val="24"/>
          <w:szCs w:val="24"/>
          <w:lang w:val="uk-UA"/>
        </w:rPr>
        <w:t xml:space="preserve">цього </w:t>
      </w:r>
      <w:r w:rsidR="003228E2" w:rsidRPr="003228E2">
        <w:rPr>
          <w:rFonts w:ascii="Times New Roman" w:hAnsi="Times New Roman" w:cs="Times New Roman"/>
          <w:sz w:val="24"/>
          <w:szCs w:val="24"/>
          <w:lang w:val="uk-UA"/>
        </w:rPr>
        <w:t>розпорядження покласти на заступника голови районної державної адміністрації відповідно до розподілу обов</w:t>
      </w:r>
      <w:r w:rsidR="003228E2" w:rsidRPr="003228E2">
        <w:rPr>
          <w:rFonts w:ascii="Times New Roman" w:hAnsi="Times New Roman" w:cs="Times New Roman"/>
          <w:sz w:val="24"/>
          <w:szCs w:val="24"/>
        </w:rPr>
        <w:t>’</w:t>
      </w:r>
      <w:r w:rsidR="003228E2" w:rsidRPr="003228E2">
        <w:rPr>
          <w:rFonts w:ascii="Times New Roman" w:hAnsi="Times New Roman" w:cs="Times New Roman"/>
          <w:sz w:val="24"/>
          <w:szCs w:val="24"/>
          <w:lang w:val="uk-UA"/>
        </w:rPr>
        <w:t>язків.</w:t>
      </w:r>
    </w:p>
    <w:p w:rsidR="00B84587" w:rsidRDefault="00B84587" w:rsidP="00B84587">
      <w:pPr>
        <w:shd w:val="clear" w:color="auto" w:fill="FFFFFF"/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23CD8" w:rsidRDefault="00923CD8" w:rsidP="00B84587">
      <w:pPr>
        <w:shd w:val="clear" w:color="auto" w:fill="FFFFFF"/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23CD8" w:rsidRPr="00B84587" w:rsidRDefault="00923CD8" w:rsidP="00B84587">
      <w:pPr>
        <w:shd w:val="clear" w:color="auto" w:fill="FFFFFF"/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84587" w:rsidRPr="00B84587" w:rsidRDefault="007E4E86" w:rsidP="00B84587">
      <w:pPr>
        <w:shd w:val="clear" w:color="auto" w:fill="FFFFFF"/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B84587" w:rsidRPr="00B84587">
        <w:rPr>
          <w:rFonts w:ascii="Times New Roman" w:hAnsi="Times New Roman" w:cs="Times New Roman"/>
          <w:sz w:val="24"/>
          <w:szCs w:val="24"/>
          <w:lang w:val="uk-UA"/>
        </w:rPr>
        <w:t>олов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B84587" w:rsidRPr="00B84587">
        <w:rPr>
          <w:rFonts w:ascii="Times New Roman" w:hAnsi="Times New Roman" w:cs="Times New Roman"/>
          <w:sz w:val="24"/>
          <w:szCs w:val="24"/>
          <w:lang w:val="uk-UA"/>
        </w:rPr>
        <w:t xml:space="preserve"> адміністрації                    </w:t>
      </w:r>
      <w:r w:rsidR="00DD7FB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Л.Коменда</w:t>
      </w:r>
      <w:r w:rsidR="00B84587" w:rsidRPr="00B84587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B84587" w:rsidRPr="00B8458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8053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80532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3B0167" w:rsidRDefault="003B0167" w:rsidP="003B016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B0167" w:rsidRDefault="003B0167" w:rsidP="00D8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28E2" w:rsidRDefault="003228E2" w:rsidP="00D8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28E2" w:rsidRDefault="003228E2" w:rsidP="00D8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28E2" w:rsidRDefault="003228E2" w:rsidP="00D8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28E2" w:rsidRDefault="003228E2" w:rsidP="00D8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28E2" w:rsidRDefault="003228E2" w:rsidP="00D8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28E2" w:rsidRDefault="003228E2" w:rsidP="00D8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28E2" w:rsidRDefault="003228E2" w:rsidP="00D8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28E2" w:rsidRDefault="003228E2" w:rsidP="00D8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28E2" w:rsidRDefault="003228E2" w:rsidP="00D8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28E2" w:rsidRDefault="003228E2" w:rsidP="00D8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3027" w:rsidRPr="002D3027" w:rsidRDefault="002D3027" w:rsidP="00DD7FB8">
      <w:pPr>
        <w:keepNext/>
        <w:widowControl w:val="0"/>
        <w:spacing w:after="0" w:line="240" w:lineRule="auto"/>
        <w:ind w:left="6804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3027">
        <w:rPr>
          <w:rFonts w:ascii="Times New Roman" w:hAnsi="Times New Roman" w:cs="Times New Roman"/>
          <w:sz w:val="24"/>
          <w:szCs w:val="24"/>
          <w:lang w:val="uk-UA"/>
        </w:rPr>
        <w:lastRenderedPageBreak/>
        <w:t>ЗАТВЕРДЖЕНО</w:t>
      </w:r>
    </w:p>
    <w:p w:rsidR="002D3027" w:rsidRPr="002D3027" w:rsidRDefault="002D3027" w:rsidP="00DD7FB8">
      <w:pPr>
        <w:keepNext/>
        <w:widowControl w:val="0"/>
        <w:spacing w:after="0" w:line="240" w:lineRule="auto"/>
        <w:ind w:left="6804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3027">
        <w:rPr>
          <w:rFonts w:ascii="Times New Roman" w:hAnsi="Times New Roman" w:cs="Times New Roman"/>
          <w:sz w:val="24"/>
          <w:szCs w:val="24"/>
          <w:lang w:val="uk-UA"/>
        </w:rPr>
        <w:t>Розпорядження голови</w:t>
      </w:r>
    </w:p>
    <w:p w:rsidR="002D3027" w:rsidRPr="002D3027" w:rsidRDefault="002D3027" w:rsidP="00DD7FB8">
      <w:pPr>
        <w:keepNext/>
        <w:widowControl w:val="0"/>
        <w:spacing w:after="0" w:line="240" w:lineRule="auto"/>
        <w:ind w:left="6804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3027">
        <w:rPr>
          <w:rFonts w:ascii="Times New Roman" w:hAnsi="Times New Roman" w:cs="Times New Roman"/>
          <w:sz w:val="24"/>
          <w:szCs w:val="24"/>
          <w:lang w:val="uk-UA"/>
        </w:rPr>
        <w:t>райдержадміністрації</w:t>
      </w:r>
    </w:p>
    <w:p w:rsidR="002D3027" w:rsidRPr="002D3027" w:rsidRDefault="007E4E86" w:rsidP="00DD7FB8">
      <w:pPr>
        <w:keepNext/>
        <w:widowControl w:val="0"/>
        <w:spacing w:after="0" w:line="240" w:lineRule="auto"/>
        <w:ind w:left="6804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11.05.</w:t>
      </w:r>
      <w:r w:rsidR="00B100FD">
        <w:rPr>
          <w:rFonts w:ascii="Times New Roman" w:hAnsi="Times New Roman" w:cs="Times New Roman"/>
          <w:sz w:val="24"/>
          <w:szCs w:val="24"/>
          <w:lang w:val="uk-UA"/>
        </w:rPr>
        <w:t>201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2D3027" w:rsidRPr="002D30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0876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226/2018-р</w:t>
      </w:r>
    </w:p>
    <w:p w:rsidR="000C6D0C" w:rsidRDefault="000C6D0C" w:rsidP="000C6D0C">
      <w:pPr>
        <w:keepNext/>
        <w:widowControl w:val="0"/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C6D0C" w:rsidRDefault="000C6D0C" w:rsidP="000C6D0C">
      <w:pPr>
        <w:keepNext/>
        <w:widowControl w:val="0"/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F1464" w:rsidRPr="000C6D0C" w:rsidRDefault="007F1464" w:rsidP="000C6D0C">
      <w:pPr>
        <w:keepNext/>
        <w:widowControl w:val="0"/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C6D0C">
        <w:rPr>
          <w:rFonts w:ascii="Times New Roman" w:hAnsi="Times New Roman" w:cs="Times New Roman"/>
          <w:sz w:val="24"/>
          <w:szCs w:val="24"/>
          <w:lang w:val="uk-UA"/>
        </w:rPr>
        <w:t xml:space="preserve">Акт </w:t>
      </w:r>
    </w:p>
    <w:p w:rsidR="007F1464" w:rsidRPr="000C6D0C" w:rsidRDefault="007F1464" w:rsidP="000C6D0C">
      <w:pPr>
        <w:keepNext/>
        <w:widowControl w:val="0"/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C6D0C">
        <w:rPr>
          <w:rFonts w:ascii="Times New Roman" w:hAnsi="Times New Roman" w:cs="Times New Roman"/>
          <w:sz w:val="24"/>
          <w:szCs w:val="24"/>
          <w:lang w:val="uk-UA"/>
        </w:rPr>
        <w:t>Комісії з визначення та відшкодування збитків власникам землі та землекористувачам</w:t>
      </w:r>
    </w:p>
    <w:p w:rsidR="007F1464" w:rsidRPr="000C6D0C" w:rsidRDefault="007F1464" w:rsidP="000C6D0C">
      <w:pPr>
        <w:keepNext/>
        <w:widowControl w:val="0"/>
        <w:spacing w:after="0" w:line="240" w:lineRule="auto"/>
        <w:ind w:right="-1"/>
        <w:rPr>
          <w:rFonts w:ascii="Times New Roman" w:hAnsi="Times New Roman" w:cs="Times New Roman"/>
          <w:sz w:val="24"/>
          <w:szCs w:val="24"/>
          <w:lang w:val="uk-UA"/>
        </w:rPr>
      </w:pPr>
    </w:p>
    <w:p w:rsidR="007F1464" w:rsidRPr="000C6D0C" w:rsidRDefault="007F1464" w:rsidP="000C6D0C">
      <w:pPr>
        <w:keepNext/>
        <w:widowControl w:val="0"/>
        <w:spacing w:after="0" w:line="240" w:lineRule="auto"/>
        <w:ind w:right="-1"/>
        <w:rPr>
          <w:rFonts w:ascii="Times New Roman" w:hAnsi="Times New Roman" w:cs="Times New Roman"/>
          <w:sz w:val="24"/>
          <w:szCs w:val="24"/>
          <w:lang w:val="uk-UA"/>
        </w:rPr>
      </w:pPr>
      <w:r w:rsidRPr="000C6D0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E4E86">
        <w:rPr>
          <w:rFonts w:ascii="Times New Roman" w:hAnsi="Times New Roman" w:cs="Times New Roman"/>
          <w:sz w:val="24"/>
          <w:szCs w:val="24"/>
          <w:lang w:val="uk-UA"/>
        </w:rPr>
        <w:t>7 квітня 2018</w:t>
      </w:r>
      <w:r w:rsidRPr="000C6D0C">
        <w:rPr>
          <w:rFonts w:ascii="Times New Roman" w:hAnsi="Times New Roman" w:cs="Times New Roman"/>
          <w:sz w:val="24"/>
          <w:szCs w:val="24"/>
          <w:lang w:val="uk-UA"/>
        </w:rPr>
        <w:t xml:space="preserve"> року                                                                         м. Хмельницький</w:t>
      </w:r>
    </w:p>
    <w:p w:rsidR="007F1464" w:rsidRPr="000C6D0C" w:rsidRDefault="007F1464" w:rsidP="000C6D0C">
      <w:pPr>
        <w:keepNext/>
        <w:widowControl w:val="0"/>
        <w:spacing w:after="0" w:line="240" w:lineRule="auto"/>
        <w:ind w:right="-1"/>
        <w:rPr>
          <w:rFonts w:ascii="Times New Roman" w:hAnsi="Times New Roman" w:cs="Times New Roman"/>
          <w:sz w:val="24"/>
          <w:szCs w:val="24"/>
          <w:lang w:val="uk-UA"/>
        </w:rPr>
      </w:pPr>
    </w:p>
    <w:p w:rsidR="007E4E86" w:rsidRPr="007E4E86" w:rsidRDefault="007F1464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6D0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E4E86" w:rsidRPr="007E4E86">
        <w:rPr>
          <w:rFonts w:ascii="Times New Roman" w:hAnsi="Times New Roman" w:cs="Times New Roman"/>
          <w:sz w:val="24"/>
          <w:szCs w:val="24"/>
          <w:lang w:val="uk-UA"/>
        </w:rPr>
        <w:t>Комісія з визначення та відшкодування збитків власникам землі та землекористувачам створена відповідно до розпорядження голови адміністрації від 06 грудня 2012 року № 2440/2012-р.</w:t>
      </w: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>у такому складі:</w:t>
      </w:r>
    </w:p>
    <w:tbl>
      <w:tblPr>
        <w:tblW w:w="0" w:type="auto"/>
        <w:tblLook w:val="04A0"/>
      </w:tblPr>
      <w:tblGrid>
        <w:gridCol w:w="3304"/>
        <w:gridCol w:w="756"/>
        <w:gridCol w:w="5794"/>
      </w:tblGrid>
      <w:tr w:rsidR="007E4E86" w:rsidRPr="007E4E86" w:rsidTr="00651E68">
        <w:tc>
          <w:tcPr>
            <w:tcW w:w="3426" w:type="dxa"/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Зелінський </w:t>
            </w:r>
          </w:p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Андрій Леонідович                                            </w:t>
            </w:r>
          </w:p>
        </w:tc>
        <w:tc>
          <w:tcPr>
            <w:tcW w:w="793" w:type="dxa"/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060" w:type="dxa"/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перший заступник голови райдержадміністрації, голова комісії;</w:t>
            </w:r>
          </w:p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E4E86" w:rsidRPr="007E4E86" w:rsidTr="00651E68">
        <w:tc>
          <w:tcPr>
            <w:tcW w:w="3426" w:type="dxa"/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Островерха  </w:t>
            </w:r>
          </w:p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Михайло Ярославович                           </w:t>
            </w:r>
          </w:p>
        </w:tc>
        <w:tc>
          <w:tcPr>
            <w:tcW w:w="793" w:type="dxa"/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060" w:type="dxa"/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 агропромислового розвитку райдержадміністрації, заступник голови комісії;</w:t>
            </w:r>
          </w:p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E4E86" w:rsidRPr="007E4E86" w:rsidTr="00651E68">
        <w:tc>
          <w:tcPr>
            <w:tcW w:w="3426" w:type="dxa"/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Кулеша  </w:t>
            </w:r>
          </w:p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Інна Володимирівна                                        </w:t>
            </w:r>
          </w:p>
        </w:tc>
        <w:tc>
          <w:tcPr>
            <w:tcW w:w="793" w:type="dxa"/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060" w:type="dxa"/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спеціаліст з питань врегулювання відносин власності та дорадництва відділу агропромислового розвитку, секретар комісії;</w:t>
            </w:r>
          </w:p>
        </w:tc>
      </w:tr>
      <w:tr w:rsidR="007E4E86" w:rsidRPr="007E4E86" w:rsidTr="00651E68">
        <w:tc>
          <w:tcPr>
            <w:tcW w:w="3426" w:type="dxa"/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Вишпольський </w:t>
            </w:r>
          </w:p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 Миколайович</w:t>
            </w:r>
          </w:p>
        </w:tc>
        <w:tc>
          <w:tcPr>
            <w:tcW w:w="793" w:type="dxa"/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060" w:type="dxa"/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начальник відділу містобудування, архітектури, житлово – комунального господарства та будівництва райдержадміністрації; </w:t>
            </w:r>
          </w:p>
        </w:tc>
      </w:tr>
      <w:tr w:rsidR="007E4E86" w:rsidRPr="007E4E86" w:rsidTr="00651E68">
        <w:tc>
          <w:tcPr>
            <w:tcW w:w="3426" w:type="dxa"/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Мединська </w:t>
            </w:r>
          </w:p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Альона Вікторівна          </w:t>
            </w:r>
          </w:p>
        </w:tc>
        <w:tc>
          <w:tcPr>
            <w:tcW w:w="793" w:type="dxa"/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060" w:type="dxa"/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юридичного відділу апарату райдержадміністрації;</w:t>
            </w:r>
          </w:p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E4E86" w:rsidRPr="007E4E86" w:rsidTr="00651E68">
        <w:tc>
          <w:tcPr>
            <w:tcW w:w="3426" w:type="dxa"/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Лобунець</w:t>
            </w:r>
          </w:p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Андрій Валентинович</w:t>
            </w:r>
          </w:p>
        </w:tc>
        <w:tc>
          <w:tcPr>
            <w:tcW w:w="793" w:type="dxa"/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060" w:type="dxa"/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управління обслуговування платників ДПІ у м. Хмельницькому ГУ ДФС України у Хмельницькій області;</w:t>
            </w:r>
          </w:p>
        </w:tc>
      </w:tr>
      <w:tr w:rsidR="007E4E86" w:rsidRPr="007E4E86" w:rsidTr="00651E68">
        <w:tc>
          <w:tcPr>
            <w:tcW w:w="3426" w:type="dxa"/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Маначин </w:t>
            </w:r>
          </w:p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Валерій Іванович</w:t>
            </w:r>
          </w:p>
        </w:tc>
        <w:tc>
          <w:tcPr>
            <w:tcW w:w="793" w:type="dxa"/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060" w:type="dxa"/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в. о. начальника Відділу у Хмельницькому районі Головного управління Держгеокадастру у Хмельницькій області; </w:t>
            </w:r>
          </w:p>
        </w:tc>
      </w:tr>
      <w:tr w:rsidR="007E4E86" w:rsidRPr="007E4E86" w:rsidTr="00651E68">
        <w:tc>
          <w:tcPr>
            <w:tcW w:w="3426" w:type="dxa"/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Стратійчук</w:t>
            </w:r>
          </w:p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Петро Вікторович</w:t>
            </w:r>
          </w:p>
        </w:tc>
        <w:tc>
          <w:tcPr>
            <w:tcW w:w="793" w:type="dxa"/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-</w:t>
            </w:r>
          </w:p>
        </w:tc>
        <w:tc>
          <w:tcPr>
            <w:tcW w:w="6060" w:type="dxa"/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 РКДМБМО «Райагробуд»;</w:t>
            </w:r>
          </w:p>
        </w:tc>
      </w:tr>
      <w:tr w:rsidR="007E4E86" w:rsidRPr="007E4E86" w:rsidTr="00651E68">
        <w:tc>
          <w:tcPr>
            <w:tcW w:w="3426" w:type="dxa"/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Гуменюк</w:t>
            </w:r>
          </w:p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Руслан Євгенович</w:t>
            </w:r>
          </w:p>
        </w:tc>
        <w:tc>
          <w:tcPr>
            <w:tcW w:w="793" w:type="dxa"/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</w:t>
            </w:r>
          </w:p>
        </w:tc>
        <w:tc>
          <w:tcPr>
            <w:tcW w:w="6060" w:type="dxa"/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представник Шаровечківської сільської ради .</w:t>
            </w:r>
          </w:p>
        </w:tc>
      </w:tr>
    </w:tbl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>Власник землі: землі комунальної власності Шаровечківської сільської ради.</w:t>
      </w: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 xml:space="preserve">Землекористувач, яким заподіяні збитки: РКДМБМО «Райагробуд».   </w:t>
      </w: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>ВСТАНОВИЛА:</w:t>
      </w: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654E" w:rsidRDefault="007E4E86" w:rsidP="00A635A1">
      <w:pPr>
        <w:keepNext/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ab/>
        <w:t>1.Земельна ділянка, що використовується, знаходиться на території</w:t>
      </w:r>
    </w:p>
    <w:p w:rsidR="00CF654E" w:rsidRDefault="00CF654E" w:rsidP="00CF654E">
      <w:pPr>
        <w:keepNext/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2</w:t>
      </w:r>
    </w:p>
    <w:p w:rsidR="00CF654E" w:rsidRDefault="00CF654E" w:rsidP="00CF654E">
      <w:pPr>
        <w:keepNext/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E4E86" w:rsidRPr="007E4E86" w:rsidRDefault="007E4E86" w:rsidP="00CF654E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 xml:space="preserve"> Шаровечківької сільської  ради в межах населеного пункту с. Шаровечка.</w:t>
      </w: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ab/>
        <w:t xml:space="preserve">2. Площа земельної ділянки, яка використовується: </w:t>
      </w:r>
      <w:smartTag w:uri="urn:schemas-microsoft-com:office:smarttags" w:element="metricconverter">
        <w:smartTagPr>
          <w:attr w:name="ProductID" w:val="2,9874 га"/>
        </w:smartTagPr>
        <w:r w:rsidRPr="007E4E86">
          <w:rPr>
            <w:rFonts w:ascii="Times New Roman" w:hAnsi="Times New Roman" w:cs="Times New Roman"/>
            <w:sz w:val="24"/>
            <w:szCs w:val="24"/>
            <w:lang w:val="uk-UA"/>
          </w:rPr>
          <w:t>2,9874 га</w:t>
        </w:r>
      </w:smartTag>
      <w:r w:rsidRPr="007E4E86">
        <w:rPr>
          <w:rFonts w:ascii="Times New Roman" w:hAnsi="Times New Roman" w:cs="Times New Roman"/>
          <w:sz w:val="24"/>
          <w:szCs w:val="24"/>
          <w:lang w:val="uk-UA"/>
        </w:rPr>
        <w:t xml:space="preserve"> (кадастровий номер – 6825089600:03:004:2450). Категорія земель (цільове призначення): землі промисловості, транспорту, зв’язку, енергетики, оборони та іншого призначення – для розміщення виробничої бази.</w:t>
      </w: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ab/>
        <w:t>3.  Рішення про передачу в користування земельної ділянки: відсутнє.</w:t>
      </w:r>
    </w:p>
    <w:p w:rsidR="00AC4E44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ab/>
        <w:t xml:space="preserve">4. Рішення про нормативну грошову оцінку земельної ділянки: рішення Шаровечківської сільської ради від 15.09.2011 р. № 7 «Про затвердження технічної документації з нормативної грошової оцінки земель сіл Шаровечка та Мацьківці». </w:t>
      </w:r>
      <w:r w:rsidRPr="007E4E86"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>5. Наявність правовстановлюючих документів на землю: відсутні.</w:t>
      </w: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ab/>
        <w:t xml:space="preserve"> 6. Період використання земельної ділянки, який береться до розрахунку (в межах терміну позовної давності): з 01.07.2015р. по 18.01.2017р. (включно). </w:t>
      </w: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ab/>
        <w:t xml:space="preserve"> 7. Розмір збитків, завданих Шаровечківській сільській раді  раді:</w:t>
      </w: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ab/>
        <w:t>Нормативно грошова оцінка (проіндексована):</w:t>
      </w: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ab/>
        <w:t>станом на 01.01.2015р. – 1541385 грн.;</w:t>
      </w: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ab/>
        <w:t>станом на 01.01.2016р. – 2208804 грн.;</w:t>
      </w: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ab/>
        <w:t>станом на 01.01.2017р. – 2341524 грн.</w:t>
      </w: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ab/>
        <w:t>Ставка орендної плати –1%</w:t>
      </w: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Розмір збитків: </w:t>
      </w: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ab/>
        <w:t xml:space="preserve">2015р. (01.07.2015 р.- 31.12.2015 р.) 1541385 х 1% /365 х 184 дні = </w:t>
      </w: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 xml:space="preserve">          = 7770,27 грн.;</w:t>
      </w: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ab/>
        <w:t>2016р. 2208804 х 1% = 22088,04 грн.;</w:t>
      </w: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ab/>
        <w:t>2017р. (01.01.2017р.– 18.01.2017р.) 2341524 х 1% /365 х 18 днів = 1154,72 грн.</w:t>
      </w: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ab/>
        <w:t>Розмір сплаченого земельного податку:</w:t>
      </w: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ab/>
        <w:t>2015р.  4513,28 грн.;</w:t>
      </w: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ab/>
        <w:t>2016р. 5415,93 грн.;</w:t>
      </w: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ab/>
        <w:t>2017р. (01.01.2017 р. – 18.01.2017 р.) 2707,98 / 181 х 18 = 269,30 грн.</w:t>
      </w: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ab/>
        <w:t>Розмір збитків за вирахуванням сплаченого земельного податку:</w:t>
      </w: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ab/>
        <w:t>2015р. 7770,27 – 4513,28 = 3256,99 грн.;</w:t>
      </w: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ab/>
        <w:t>2016р. 22088,04 – 5415,93 = 16672,11 грн.;</w:t>
      </w: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ab/>
        <w:t>2017р. (01.01.2017р. – 18.01.2017р.) 1154,72 – 269,30 = 885,42 грн.</w:t>
      </w: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ab/>
        <w:t>Розмір збитків нарахований в сумі: 3256,99 грн. + 16672,11 грн. + 885,42 грн. = 20814,52 грн.</w:t>
      </w: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ab/>
        <w:t>8. Розмір збитків за період 01.07.2015р. по 18.01.2017р. (включно) для погашення становить 20814,52 грн.</w:t>
      </w: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ab/>
        <w:t>9. Термін, що встановлений для сплати завданих збитків:  1 місяць з дня затвердження акта комісії.</w:t>
      </w:r>
    </w:p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95"/>
        <w:gridCol w:w="2910"/>
        <w:gridCol w:w="3349"/>
      </w:tblGrid>
      <w:tr w:rsidR="007E4E86" w:rsidRPr="007E4E86" w:rsidTr="00651E68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Голова комісії</w:t>
            </w:r>
          </w:p>
        </w:tc>
        <w:tc>
          <w:tcPr>
            <w:tcW w:w="30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Зелінський А.Л</w:t>
            </w:r>
          </w:p>
        </w:tc>
      </w:tr>
      <w:tr w:rsidR="007E4E86" w:rsidRPr="007E4E86" w:rsidTr="00651E68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Заступник голови комісії          </w:t>
            </w:r>
          </w:p>
        </w:tc>
        <w:tc>
          <w:tcPr>
            <w:tcW w:w="3042" w:type="dxa"/>
            <w:tcBorders>
              <w:left w:val="nil"/>
              <w:right w:val="nil"/>
            </w:tcBorders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Островерха М.Я.</w:t>
            </w:r>
          </w:p>
        </w:tc>
      </w:tr>
      <w:tr w:rsidR="007E4E86" w:rsidRPr="007E4E86" w:rsidTr="00651E68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Члени комісії                              </w:t>
            </w:r>
          </w:p>
        </w:tc>
        <w:tc>
          <w:tcPr>
            <w:tcW w:w="3042" w:type="dxa"/>
            <w:tcBorders>
              <w:left w:val="nil"/>
              <w:right w:val="nil"/>
            </w:tcBorders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Кулеша І.В.</w:t>
            </w:r>
          </w:p>
        </w:tc>
      </w:tr>
      <w:tr w:rsidR="007E4E86" w:rsidRPr="007E4E86" w:rsidTr="00651E68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042" w:type="dxa"/>
            <w:tcBorders>
              <w:left w:val="nil"/>
              <w:right w:val="nil"/>
            </w:tcBorders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Мединська А.В.</w:t>
            </w:r>
          </w:p>
        </w:tc>
      </w:tr>
      <w:tr w:rsidR="007E4E86" w:rsidRPr="007E4E86" w:rsidTr="00651E68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042" w:type="dxa"/>
            <w:tcBorders>
              <w:left w:val="nil"/>
              <w:right w:val="nil"/>
            </w:tcBorders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Вишпольський М.М.</w:t>
            </w:r>
          </w:p>
        </w:tc>
      </w:tr>
      <w:tr w:rsidR="007E4E86" w:rsidRPr="007E4E86" w:rsidTr="00651E68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042" w:type="dxa"/>
            <w:tcBorders>
              <w:left w:val="nil"/>
              <w:right w:val="nil"/>
            </w:tcBorders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Маначин В.І.</w:t>
            </w:r>
          </w:p>
        </w:tc>
      </w:tr>
      <w:tr w:rsidR="007E4E86" w:rsidRPr="007E4E86" w:rsidTr="00651E68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042" w:type="dxa"/>
            <w:tcBorders>
              <w:left w:val="nil"/>
              <w:right w:val="nil"/>
            </w:tcBorders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Стратійчук П.В.</w:t>
            </w:r>
          </w:p>
        </w:tc>
      </w:tr>
      <w:tr w:rsidR="007E4E86" w:rsidRPr="007E4E86" w:rsidTr="00651E68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042" w:type="dxa"/>
            <w:tcBorders>
              <w:left w:val="nil"/>
              <w:right w:val="nil"/>
            </w:tcBorders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Лобунець А.В.</w:t>
            </w:r>
          </w:p>
        </w:tc>
      </w:tr>
      <w:tr w:rsidR="007E4E86" w:rsidRPr="007E4E86" w:rsidTr="00651E68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042" w:type="dxa"/>
            <w:tcBorders>
              <w:left w:val="nil"/>
              <w:right w:val="nil"/>
            </w:tcBorders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4E86" w:rsidRPr="007E4E86" w:rsidRDefault="007E4E86" w:rsidP="007E4E86">
            <w:pPr>
              <w:keepNext/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4E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Гуменюк Р.Є</w:t>
            </w:r>
          </w:p>
        </w:tc>
      </w:tr>
    </w:tbl>
    <w:p w:rsidR="007E4E86" w:rsidRPr="007E4E86" w:rsidRDefault="007E4E86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E8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</w:t>
      </w:r>
    </w:p>
    <w:p w:rsidR="002D3027" w:rsidRPr="007E4E86" w:rsidRDefault="002D3027" w:rsidP="007E4E86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2D3027" w:rsidRPr="007E4E86" w:rsidSect="003228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3249" w:rsidRDefault="00DA3249" w:rsidP="004D745E">
      <w:pPr>
        <w:spacing w:after="0" w:line="240" w:lineRule="auto"/>
      </w:pPr>
      <w:r>
        <w:separator/>
      </w:r>
    </w:p>
  </w:endnote>
  <w:endnote w:type="continuationSeparator" w:id="1">
    <w:p w:rsidR="00DA3249" w:rsidRDefault="00DA3249" w:rsidP="004D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3249" w:rsidRDefault="00DA3249" w:rsidP="004D745E">
      <w:pPr>
        <w:spacing w:after="0" w:line="240" w:lineRule="auto"/>
      </w:pPr>
      <w:r>
        <w:separator/>
      </w:r>
    </w:p>
  </w:footnote>
  <w:footnote w:type="continuationSeparator" w:id="1">
    <w:p w:rsidR="00DA3249" w:rsidRDefault="00DA3249" w:rsidP="004D74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3635"/>
    <w:rsid w:val="00011F87"/>
    <w:rsid w:val="00072577"/>
    <w:rsid w:val="000B24AE"/>
    <w:rsid w:val="000C6D0C"/>
    <w:rsid w:val="000D0A16"/>
    <w:rsid w:val="000F2344"/>
    <w:rsid w:val="000F69B8"/>
    <w:rsid w:val="00124CB3"/>
    <w:rsid w:val="00132E4E"/>
    <w:rsid w:val="0014313E"/>
    <w:rsid w:val="00143F8C"/>
    <w:rsid w:val="001624C6"/>
    <w:rsid w:val="00181093"/>
    <w:rsid w:val="00184109"/>
    <w:rsid w:val="001853A6"/>
    <w:rsid w:val="001A60F8"/>
    <w:rsid w:val="001A64E3"/>
    <w:rsid w:val="001C5040"/>
    <w:rsid w:val="001E37D6"/>
    <w:rsid w:val="002009F2"/>
    <w:rsid w:val="00223B2A"/>
    <w:rsid w:val="002547E6"/>
    <w:rsid w:val="002615B4"/>
    <w:rsid w:val="00282E5B"/>
    <w:rsid w:val="00291BE7"/>
    <w:rsid w:val="002B4D57"/>
    <w:rsid w:val="002B7DBA"/>
    <w:rsid w:val="002D0277"/>
    <w:rsid w:val="002D3027"/>
    <w:rsid w:val="002D33DE"/>
    <w:rsid w:val="002E462B"/>
    <w:rsid w:val="003228E2"/>
    <w:rsid w:val="0032408F"/>
    <w:rsid w:val="003269EE"/>
    <w:rsid w:val="0033217A"/>
    <w:rsid w:val="00357955"/>
    <w:rsid w:val="003A757F"/>
    <w:rsid w:val="003B0167"/>
    <w:rsid w:val="003B4950"/>
    <w:rsid w:val="003C0A61"/>
    <w:rsid w:val="003C1A32"/>
    <w:rsid w:val="003C1B22"/>
    <w:rsid w:val="003C6896"/>
    <w:rsid w:val="003D3ED9"/>
    <w:rsid w:val="003D666D"/>
    <w:rsid w:val="003D709E"/>
    <w:rsid w:val="003E5464"/>
    <w:rsid w:val="00432B9D"/>
    <w:rsid w:val="0045084A"/>
    <w:rsid w:val="004655A2"/>
    <w:rsid w:val="0047004F"/>
    <w:rsid w:val="00481CE5"/>
    <w:rsid w:val="004A3CB1"/>
    <w:rsid w:val="004D64EA"/>
    <w:rsid w:val="004D745E"/>
    <w:rsid w:val="004F7196"/>
    <w:rsid w:val="00501A0E"/>
    <w:rsid w:val="00526CA3"/>
    <w:rsid w:val="00572444"/>
    <w:rsid w:val="00576F4D"/>
    <w:rsid w:val="00577B90"/>
    <w:rsid w:val="005B30D1"/>
    <w:rsid w:val="005C7366"/>
    <w:rsid w:val="005E2BB3"/>
    <w:rsid w:val="0060036E"/>
    <w:rsid w:val="0060783E"/>
    <w:rsid w:val="00607F70"/>
    <w:rsid w:val="00633298"/>
    <w:rsid w:val="006332C2"/>
    <w:rsid w:val="00655F58"/>
    <w:rsid w:val="00680876"/>
    <w:rsid w:val="006840A3"/>
    <w:rsid w:val="00692613"/>
    <w:rsid w:val="006C1D6F"/>
    <w:rsid w:val="006D26D1"/>
    <w:rsid w:val="006D6AE5"/>
    <w:rsid w:val="006E2769"/>
    <w:rsid w:val="00753C91"/>
    <w:rsid w:val="00792EE9"/>
    <w:rsid w:val="007A38C7"/>
    <w:rsid w:val="007A7D4E"/>
    <w:rsid w:val="007B17D7"/>
    <w:rsid w:val="007C31A1"/>
    <w:rsid w:val="007E4E86"/>
    <w:rsid w:val="007F1464"/>
    <w:rsid w:val="00831303"/>
    <w:rsid w:val="00835E12"/>
    <w:rsid w:val="0088426B"/>
    <w:rsid w:val="008952E8"/>
    <w:rsid w:val="008B1E8D"/>
    <w:rsid w:val="008B1FE4"/>
    <w:rsid w:val="008D5C13"/>
    <w:rsid w:val="00923CD8"/>
    <w:rsid w:val="0092746C"/>
    <w:rsid w:val="00944275"/>
    <w:rsid w:val="00946C08"/>
    <w:rsid w:val="00964DB1"/>
    <w:rsid w:val="009A620C"/>
    <w:rsid w:val="009C4A7E"/>
    <w:rsid w:val="009C71DE"/>
    <w:rsid w:val="009C775D"/>
    <w:rsid w:val="009D136E"/>
    <w:rsid w:val="009D5241"/>
    <w:rsid w:val="009E0834"/>
    <w:rsid w:val="009E547E"/>
    <w:rsid w:val="009F4431"/>
    <w:rsid w:val="00A15ECA"/>
    <w:rsid w:val="00A21112"/>
    <w:rsid w:val="00A5023B"/>
    <w:rsid w:val="00A544F4"/>
    <w:rsid w:val="00A635A1"/>
    <w:rsid w:val="00A6729B"/>
    <w:rsid w:val="00A80D56"/>
    <w:rsid w:val="00AB0411"/>
    <w:rsid w:val="00AC4E44"/>
    <w:rsid w:val="00AF6F90"/>
    <w:rsid w:val="00B06776"/>
    <w:rsid w:val="00B100FD"/>
    <w:rsid w:val="00B241D4"/>
    <w:rsid w:val="00B408BB"/>
    <w:rsid w:val="00B61192"/>
    <w:rsid w:val="00B65DE1"/>
    <w:rsid w:val="00B76E64"/>
    <w:rsid w:val="00B84587"/>
    <w:rsid w:val="00BF5ACD"/>
    <w:rsid w:val="00C37CB5"/>
    <w:rsid w:val="00C67DF6"/>
    <w:rsid w:val="00C71751"/>
    <w:rsid w:val="00C865EE"/>
    <w:rsid w:val="00CA0D1C"/>
    <w:rsid w:val="00CA289D"/>
    <w:rsid w:val="00CD15CE"/>
    <w:rsid w:val="00CD438D"/>
    <w:rsid w:val="00CE3438"/>
    <w:rsid w:val="00CF639A"/>
    <w:rsid w:val="00CF654E"/>
    <w:rsid w:val="00D069B3"/>
    <w:rsid w:val="00D214A6"/>
    <w:rsid w:val="00D22E87"/>
    <w:rsid w:val="00D24C18"/>
    <w:rsid w:val="00D31363"/>
    <w:rsid w:val="00D32780"/>
    <w:rsid w:val="00D67824"/>
    <w:rsid w:val="00D80532"/>
    <w:rsid w:val="00D81C3D"/>
    <w:rsid w:val="00D9334F"/>
    <w:rsid w:val="00DA3249"/>
    <w:rsid w:val="00DC3FEA"/>
    <w:rsid w:val="00DC5E03"/>
    <w:rsid w:val="00DD7FB8"/>
    <w:rsid w:val="00E026A7"/>
    <w:rsid w:val="00E13E9E"/>
    <w:rsid w:val="00E1467E"/>
    <w:rsid w:val="00E454D1"/>
    <w:rsid w:val="00E53635"/>
    <w:rsid w:val="00E57133"/>
    <w:rsid w:val="00E63DA1"/>
    <w:rsid w:val="00E65A72"/>
    <w:rsid w:val="00E71F10"/>
    <w:rsid w:val="00E82B0F"/>
    <w:rsid w:val="00E9174B"/>
    <w:rsid w:val="00EA6053"/>
    <w:rsid w:val="00EC3050"/>
    <w:rsid w:val="00ED3EFB"/>
    <w:rsid w:val="00F05F34"/>
    <w:rsid w:val="00F108BD"/>
    <w:rsid w:val="00F15E12"/>
    <w:rsid w:val="00F56792"/>
    <w:rsid w:val="00F6542A"/>
    <w:rsid w:val="00F85153"/>
    <w:rsid w:val="00F90BD0"/>
    <w:rsid w:val="00FA1064"/>
    <w:rsid w:val="00FA17EC"/>
    <w:rsid w:val="00FE19B6"/>
    <w:rsid w:val="00FF6900"/>
    <w:rsid w:val="00FF6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9B8"/>
    <w:pPr>
      <w:ind w:left="720"/>
      <w:contextualSpacing/>
    </w:pPr>
  </w:style>
  <w:style w:type="table" w:styleId="a4">
    <w:name w:val="Table Grid"/>
    <w:basedOn w:val="a1"/>
    <w:rsid w:val="00E71F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C0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0A61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nhideWhenUsed/>
    <w:rsid w:val="00C865EE"/>
    <w:pPr>
      <w:spacing w:after="0" w:line="240" w:lineRule="auto"/>
      <w:ind w:right="-858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8">
    <w:name w:val="Основной текст Знак"/>
    <w:basedOn w:val="a0"/>
    <w:link w:val="a7"/>
    <w:rsid w:val="00C865E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9">
    <w:name w:val="header"/>
    <w:basedOn w:val="a"/>
    <w:link w:val="aa"/>
    <w:uiPriority w:val="99"/>
    <w:semiHidden/>
    <w:unhideWhenUsed/>
    <w:rsid w:val="004D745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D745E"/>
  </w:style>
  <w:style w:type="paragraph" w:styleId="ab">
    <w:name w:val="footer"/>
    <w:basedOn w:val="a"/>
    <w:link w:val="ac"/>
    <w:uiPriority w:val="99"/>
    <w:semiHidden/>
    <w:unhideWhenUsed/>
    <w:rsid w:val="004D745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D745E"/>
  </w:style>
  <w:style w:type="paragraph" w:styleId="3">
    <w:name w:val="Body Text Indent 3"/>
    <w:basedOn w:val="a"/>
    <w:link w:val="30"/>
    <w:uiPriority w:val="99"/>
    <w:semiHidden/>
    <w:unhideWhenUsed/>
    <w:rsid w:val="00B845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84587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9B8"/>
    <w:pPr>
      <w:ind w:left="720"/>
      <w:contextualSpacing/>
    </w:pPr>
  </w:style>
  <w:style w:type="table" w:styleId="a4">
    <w:name w:val="Table Grid"/>
    <w:basedOn w:val="a1"/>
    <w:uiPriority w:val="59"/>
    <w:rsid w:val="00E71F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0C10D-DFDB-4BB7-99C8-F17478B7F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3578</Words>
  <Characters>2041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vika</cp:lastModifiedBy>
  <cp:revision>7</cp:revision>
  <cp:lastPrinted>2018-05-14T06:51:00Z</cp:lastPrinted>
  <dcterms:created xsi:type="dcterms:W3CDTF">2018-05-11T07:37:00Z</dcterms:created>
  <dcterms:modified xsi:type="dcterms:W3CDTF">2018-05-14T06:53:00Z</dcterms:modified>
</cp:coreProperties>
</file>