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351155" cy="50419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504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УКРАЇНА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ХМЕЛЬНИЦЬКА РАЙОННА ДЕРЖАВНА АДМІНІСТРАЦІЯ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РОЗПОРЯДЖЕННЯ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16.12.2019</w:t>
        <w:tab/>
        <w:tab/>
        <w:tab/>
        <w:t xml:space="preserve">             Хмельницький</w:t>
        <w:tab/>
        <w:tab/>
        <w:t xml:space="preserve">                     № 305/2019-р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Зареєстровано в Головному територіальному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управлінні юстиції у Хмельницькій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№ 180/3547 від 23.12.2019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08.0" w:type="pct"/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 порядок розгляду письмових звернень громадян, організації та проведення особистих прийомів, виїзних особистих прийомів громадян і «гарячих» телефонних ліній «Запитай у влади» керівництвом Хмельницької районної державної адміністрації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підставі статей 6, 25, 39 Закону України «Про місцеві державні адміністрації», Закону України «Про звернення громадян», Указу Президента України від 07 лютого 2008 року № 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Затвердити: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Порядок розгляду письмових звернень громадян у Хмельницькій районній державній адміністрації (додається);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Порядок організації та проведення особистих прийомів громадян у Хмельницькій районній державній адміністрації (додається);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Порядок організації та проведення виїзних особистих прийомів громадян керівництвом Хмельницької районної державної адміністрації (додається);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Порядок організації та проведення «гарячих» телефонних ліній «Запитай у влади» керівництвом Хмельницької районної державної адміністрації (додається).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Визнати таким, що втратило чинність, розпорядження голови Хмельницької районної державної адміністрації від 22 квітня 2008 року           № 469/08-р «Про порядок розгляду письмових звернень громадян, організації та проведення особистого прийому громадян, виїзних прийомів громадян, прямих «гарячих» телефонних ліній керівництвом районної державної адміністрації», зареєстроване в Хмельницькому міськрайонному управлінні юстиції Хмельницької області 07 травня 2008 року за № 11/174.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Це розпорядження набирає чинності після державної реєстрації в Головному територіальному управлінні юстиції у Хмельницькій області з моменту його оприлюднення.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за виконанням цього розпорядження покласти на керівника апарату Хмельницької районної державної адміністрації.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Перший заступник голови адміністрації</w:t>
        <w:tab/>
        <w:tab/>
        <w:t xml:space="preserve">                    Олександр КРУПА </w:t>
      </w:r>
    </w:p>
    <w:sectPr>
      <w:headerReference r:id="rId8" w:type="default"/>
      <w:headerReference r:id="rId9" w:type="first"/>
      <w:headerReference r:id="rId10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after="80" w:line="1" w:lineRule="atLeast"/>
      <w:ind w:leftChars="-1" w:rightChars="0" w:firstLineChars="-1"/>
      <w:jc w:val="both"/>
      <w:textDirection w:val="btLr"/>
      <w:textAlignment w:val="top"/>
      <w:outlineLvl w:val="1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0ujI4lhYswJ0FD19Eh4366L8Cg==">AMUW2mV8GJboJoTe/i5Ap+ryHMy+bo0AsLwv3zQBsMVta42jYBlIMXp4Zd0Gb9Sw0w9NwMIHMncksh9ohqocZGtsIqJC/1FsYHYPb+2T1WF4W0lcpmdYd1w=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2019-12-11T15:53:00Z</dcterms:created>
  <dc:creator>Marina</dc:creator>
</cp:coreProperties>
</file>