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114300" distR="114300">
            <wp:extent cx="351155" cy="499110"/>
            <wp:effectExtent b="0" l="0" r="0" t="0"/>
            <wp:docPr id="1026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51155" cy="49911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УКРАЇНА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ХМЕЛЬНИЦЬКА РАЙОННА ДЕРЖАВНА АДМІНІСТРАЦІЯ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0" w:sz="24" w:val="single"/>
          <w:right w:space="0" w:sz="0" w:val="nil"/>
          <w:between w:space="0" w:sz="0" w:val="nil"/>
        </w:pBdr>
        <w:shd w:fill="auto" w:val="clear"/>
        <w:tabs>
          <w:tab w:val="left" w:pos="709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ХМЕЛЬНИЦЬКА РАЙОННА ВІЙСЬКВА АДМІНІСТРАЦІЯ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 xml:space="preserve">      РОЗПОРЯДЖЕННЯ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27.06.2022</w:t>
        <w:tab/>
        <w:tab/>
        <w:tab/>
        <w:tab/>
        <w:tab/>
        <w:tab/>
        <w:tab/>
        <w:tab/>
        <w:tab/>
        <w:tab/>
        <w:t xml:space="preserve">№ 36/2022-р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4077.0" w:type="dxa"/>
        <w:jc w:val="left"/>
        <w:tblInd w:w="0.0" w:type="dxa"/>
        <w:tblLayout w:type="fixed"/>
        <w:tblLook w:val="0000"/>
      </w:tblPr>
      <w:tblGrid>
        <w:gridCol w:w="4077"/>
        <w:tblGridChange w:id="0">
          <w:tblGrid>
            <w:gridCol w:w="4077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 затвердження складу груп, графіків виїзду робочих груп по прийому громадян Хмельницького району за місцем проживання, прямих «гарячих» телефонних ліній на IІ півріччя 2022 року та функціонування «телефону довіри»</w:t>
            </w:r>
          </w:p>
        </w:tc>
      </w:tr>
    </w:tbl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 виконання пункту 9 частини 4 статті 15 Закону України «Про правовий режим воєнного стану», указів Президента України від 24.02.2022 № 64/2022 «Про ведення воєнного стану в Україні», № 68/2022 «Про утворення військових адміністрацій», від 17.05.2022 № 341/2022 «Про продовження строку дії воєнного стану в Україні», відповідно до статей 6, 35, 39 Закону України «Про місцеві державні адміністрації», указів Президента України від 17.02.2001 № 101/2001 «Про удосконалення діяльності органів виконавчої влади з питань інформування населення» та від 07.02.2008 № 109/2008 «Про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самоврядування»: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Затвердити склад груп по прийому громадян Хмельницького району керівництвом районної військової адміністрації за місцем проживання на IІ півріччя 2022 року (додаток 1).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Затвердити графік виїзду робочих груп по прийому громадян Хмельницького району керівництвом районної військової адміністрації за місцем проживання на IІ півріччя 2022 року (додаток 2).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Затвердити графік проведення прямих «гарячих» телефонних ліній керівництвом районної військової адміністрації на IІ півріччя 2022 року (додаток 3).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 Відділу діловодства та контролю апарату адміністрації забезпечити функціонування «телефону довіри» (тел. 67-09-22, перший вівторок місяця, з 10.00 до 11.00).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 Це розпорядження оприлюднити на офіційному веб-сайті Хмельницької районної військової адміністрації.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 Контроль за виконанням цього розпорядження покласти на керівника апарату адміністрації відповідно до розподілу обов’язків.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Начальник районної військової адміністрації</w:t>
        <w:tab/>
        <w:tab/>
        <w:tab/>
        <w:t xml:space="preserve">        Анатолій КАТЕРЕНЧУК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954" w:righ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95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Додаток 1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954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ЗАТВЕРДЖЕНО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954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Розпорядження начальника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954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районної військової адміністрації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954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від 27.06.2022 № 36/2022-р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СКЛАД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груп по прийому громадян Хмельницького району за місцем проживання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Група № 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746.0" w:type="dxa"/>
        <w:jc w:val="left"/>
        <w:tblInd w:w="108.0" w:type="pct"/>
        <w:tblLayout w:type="fixed"/>
        <w:tblLook w:val="0000"/>
      </w:tblPr>
      <w:tblGrid>
        <w:gridCol w:w="3686"/>
        <w:gridCol w:w="6060"/>
        <w:tblGridChange w:id="0">
          <w:tblGrid>
            <w:gridCol w:w="3686"/>
            <w:gridCol w:w="6060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Начальник районної військової адміністрації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керівник групи;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Гулько 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Надія Іванівна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начальник управління соціального захисту населення адміністрації;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Мороз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Альона Вікторівна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завідувач сектору юридичного забезпечення апарату адміністрації;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Бухер 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Раїса Дмитрівна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начальник відділу обслуговування громадян № 12 управління обслуговування громадян головного управління Пенсійного фонду України в Хмельницькій області (за згодою);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Плахтій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Володимир Миколайович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начальник Відділу № 2 управління надання адміністративних послуг Головного управління Держгеокадастру у Хмельницькій області (за згодою);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Малішевський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Олексій Володимирович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начальник відділення поліції № 2 Хмельницького РУП ГУНП України в Хмельницькій області (за згодою).</w:t>
            </w:r>
          </w:p>
        </w:tc>
      </w:tr>
    </w:tbl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Група № 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746.0" w:type="dxa"/>
        <w:jc w:val="left"/>
        <w:tblInd w:w="108.0" w:type="pct"/>
        <w:tblLayout w:type="fixed"/>
        <w:tblLook w:val="0000"/>
      </w:tblPr>
      <w:tblGrid>
        <w:gridCol w:w="3686"/>
        <w:gridCol w:w="6060"/>
        <w:tblGridChange w:id="0">
          <w:tblGrid>
            <w:gridCol w:w="3686"/>
            <w:gridCol w:w="6060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Перший заступник голови районної державної адміністрації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керівник групи;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Гулько 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Надія Іванівна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начальник управління соціального захисту населення адміністрації;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Мороз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Альона Вікторівна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завідувач сектору юридичного забезпечення апарату адміністрації;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Бухер </w:t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Раїса Дмитрівна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начальник відділу обслуговування громадян № 12 управління обслуговування громадян головного управління Пенсійного фонду України в Хмельницькій області (за згодою);</w:t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Солтис</w:t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Наталія Михайлівна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заступник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начальника Відділу № 2 управління надання адміністративних послуг Головного управління Держгеокадастру у Хмельницькій області (за згодою);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Малішевський</w:t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Олексій Володимирович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начальник відділення поліції № 2 Хмельницького РУП ГУНП України в Хмельницькій області (за згодою).</w:t>
            </w:r>
          </w:p>
        </w:tc>
      </w:tr>
    </w:tbl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Група № 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747.0" w:type="dxa"/>
        <w:jc w:val="left"/>
        <w:tblInd w:w="108.0" w:type="pct"/>
        <w:tblLayout w:type="fixed"/>
        <w:tblLook w:val="0000"/>
      </w:tblPr>
      <w:tblGrid>
        <w:gridCol w:w="3686"/>
        <w:gridCol w:w="6061"/>
        <w:tblGridChange w:id="0">
          <w:tblGrid>
            <w:gridCol w:w="3686"/>
            <w:gridCol w:w="6061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Заступник голови </w:t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районної державної адміністрації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керівник групи;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Мороз </w:t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Альона Вікторівна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завідувач сектору юридичного забезпечення апарату адміністрації;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Москалюк </w:t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Оксана Василівна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заступник начальника управління – начальник фінансового відділу, головний бухгалтер управління соціального захисту населення адміністрації;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Дорош </w:t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Олександр Вікторович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заступник начальника відділення поліції № 2 Хмельницького РУП ГУНП України в Хмельницькій області (за згодою);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Бухер </w:t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Раїса Дмитрівна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начальник відділу обслуговування громадян № 12 управління обслуговування громадян головного управління Пенсійного фонду України в Хмельницькій області (за згодою);</w:t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1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Мазур</w:t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Віктор Антонович</w:t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провідний спеціаліст Відділу № 2 управління надання адміністративних послуг Головного управління Держгеокадастру у Хмельницькій області (за згодою).</w:t>
            </w:r>
          </w:p>
        </w:tc>
      </w:tr>
    </w:tbl>
    <w:p w:rsidR="00000000" w:rsidDel="00000000" w:rsidP="00000000" w:rsidRDefault="00000000" w:rsidRPr="00000000" w14:paraId="0000009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Група № 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747.0" w:type="dxa"/>
        <w:jc w:val="left"/>
        <w:tblInd w:w="108.0" w:type="pct"/>
        <w:tblLayout w:type="fixed"/>
        <w:tblLook w:val="0000"/>
      </w:tblPr>
      <w:tblGrid>
        <w:gridCol w:w="3686"/>
        <w:gridCol w:w="6061"/>
        <w:tblGridChange w:id="0">
          <w:tblGrid>
            <w:gridCol w:w="3686"/>
            <w:gridCol w:w="6061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Заступник голови </w:t>
            </w:r>
          </w:p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районної державної адміністрації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керівник групи;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Мороз </w:t>
            </w:r>
          </w:p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Альона Вікторівна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завідувач сектору юридичного забезпечення апарату адміністрації;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Москалюк </w:t>
            </w:r>
          </w:p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Оксана Василівна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заступник начальника управління – начальник фінансового відділу, головний бухгалтер управління соціального захисту населення адміністрації;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Дорош </w:t>
            </w:r>
          </w:p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Олександр Вікторович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заступник начальника відділення поліції № 2 Хмельницького РУП ГУНП України в Хмельницькій області (за згодою);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Бухер </w:t>
            </w:r>
          </w:p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Раїса Дмитрівна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начальник відділу обслуговування громадян № 12 управління обслуговування громадян головного управління Пенсійного фонду України в Хмельницькій області (за згодою);</w:t>
            </w:r>
          </w:p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1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Мазур</w:t>
            </w:r>
          </w:p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Віктор Антонович</w:t>
            </w:r>
          </w:p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провідний спеціаліст Відділу № 2 управління надання адміністративних послуг Головного управління Держгеокадастру у Хмельницькій області (за згодою).</w:t>
            </w:r>
          </w:p>
        </w:tc>
      </w:tr>
    </w:tbl>
    <w:p w:rsidR="00000000" w:rsidDel="00000000" w:rsidP="00000000" w:rsidRDefault="00000000" w:rsidRPr="00000000" w14:paraId="000000B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Начальник районної військової адміністрації </w:t>
        <w:tab/>
        <w:tab/>
        <w:tab/>
        <w:t xml:space="preserve">          Анатолій КАТЕРЕНЧУК</w:t>
      </w:r>
    </w:p>
    <w:p w:rsidR="00000000" w:rsidDel="00000000" w:rsidP="00000000" w:rsidRDefault="00000000" w:rsidRPr="00000000" w14:paraId="000000B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663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6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663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954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Додаток 2</w:t>
      </w:r>
    </w:p>
    <w:p w:rsidR="00000000" w:rsidDel="00000000" w:rsidP="00000000" w:rsidRDefault="00000000" w:rsidRPr="00000000" w14:paraId="000000C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954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ЗАТВЕРДЖЕНО</w:t>
      </w:r>
    </w:p>
    <w:p w:rsidR="00000000" w:rsidDel="00000000" w:rsidP="00000000" w:rsidRDefault="00000000" w:rsidRPr="00000000" w14:paraId="000000C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954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Розпорядження начальника </w:t>
      </w:r>
    </w:p>
    <w:p w:rsidR="00000000" w:rsidDel="00000000" w:rsidP="00000000" w:rsidRDefault="00000000" w:rsidRPr="00000000" w14:paraId="000000C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954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районної військової адміністрації </w:t>
      </w:r>
    </w:p>
    <w:p w:rsidR="00000000" w:rsidDel="00000000" w:rsidP="00000000" w:rsidRDefault="00000000" w:rsidRPr="00000000" w14:paraId="000000C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954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від 27.06.2022 № 36/2022-р</w:t>
      </w:r>
    </w:p>
    <w:p w:rsidR="00000000" w:rsidDel="00000000" w:rsidP="00000000" w:rsidRDefault="00000000" w:rsidRPr="00000000" w14:paraId="000000C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Графік</w:t>
      </w:r>
    </w:p>
    <w:p w:rsidR="00000000" w:rsidDel="00000000" w:rsidP="00000000" w:rsidRDefault="00000000" w:rsidRPr="00000000" w14:paraId="000000C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виїзду робочих груп по прийому громадян Хмельницького району за місцем проживання</w:t>
      </w:r>
    </w:p>
    <w:p w:rsidR="00000000" w:rsidDel="00000000" w:rsidP="00000000" w:rsidRDefault="00000000" w:rsidRPr="00000000" w14:paraId="000000C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32" w:right="0" w:firstLine="708.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 IІ півріччя 2022 року</w:t>
      </w:r>
    </w:p>
    <w:p w:rsidR="00000000" w:rsidDel="00000000" w:rsidP="00000000" w:rsidRDefault="00000000" w:rsidRPr="00000000" w14:paraId="000000C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Група № 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031.0" w:type="dxa"/>
        <w:jc w:val="left"/>
        <w:tblInd w:w="0.0" w:type="dxa"/>
        <w:tblLayout w:type="fixed"/>
        <w:tblLook w:val="0000"/>
      </w:tblPr>
      <w:tblGrid>
        <w:gridCol w:w="4786"/>
        <w:gridCol w:w="5245"/>
        <w:tblGridChange w:id="0">
          <w:tblGrid>
            <w:gridCol w:w="4786"/>
            <w:gridCol w:w="5245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Керівник: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начальник </w:t>
            </w:r>
          </w:p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районної військової адміністрації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- 14.07 - населені пункти Антонінської територіальної громади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- 11.08 - населені пункти Війтовецької територіальної громади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- 08.09 - населені пункти Вовковинецької територіальної громади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- 13.10 - населені пункти Гвардійської територіальної громади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- 10.11 - населені пункти Заслучненської територіальної громади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- 08.12 - населені пункти Летичівської  територіальної громади</w:t>
            </w:r>
          </w:p>
        </w:tc>
      </w:tr>
    </w:tbl>
    <w:p w:rsidR="00000000" w:rsidDel="00000000" w:rsidP="00000000" w:rsidRDefault="00000000" w:rsidRPr="00000000" w14:paraId="000000D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Група № 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0031.0" w:type="dxa"/>
        <w:jc w:val="left"/>
        <w:tblInd w:w="0.0" w:type="dxa"/>
        <w:tblLayout w:type="fixed"/>
        <w:tblLook w:val="0000"/>
      </w:tblPr>
      <w:tblGrid>
        <w:gridCol w:w="4786"/>
        <w:gridCol w:w="5245"/>
        <w:tblGridChange w:id="0">
          <w:tblGrid>
            <w:gridCol w:w="4786"/>
            <w:gridCol w:w="5245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Керівник: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перший заступник голови районної державної адміністрації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- 22.07 - населені пункти Лісовогринівецької територіальної громади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- 30.08 - населені пункти Віньковецької територіальної громади 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- 28.09 - населені пункти Волочиської територіальної громади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- 26.10 - населені пункти Деражнянської територіальної громади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- 29.11 - населені пункти Красилівської територіальної громади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- 28.12 - населені пункти Старокостянтинівської територіальної громади</w:t>
            </w:r>
          </w:p>
        </w:tc>
      </w:tr>
    </w:tbl>
    <w:p w:rsidR="00000000" w:rsidDel="00000000" w:rsidP="00000000" w:rsidRDefault="00000000" w:rsidRPr="00000000" w14:paraId="000000E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Група № 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0656.0" w:type="dxa"/>
        <w:jc w:val="left"/>
        <w:tblInd w:w="0.0" w:type="dxa"/>
        <w:tblLayout w:type="fixed"/>
        <w:tblLook w:val="0000"/>
      </w:tblPr>
      <w:tblGrid>
        <w:gridCol w:w="4786"/>
        <w:gridCol w:w="5245"/>
        <w:gridCol w:w="625"/>
        <w:tblGridChange w:id="0">
          <w:tblGrid>
            <w:gridCol w:w="4786"/>
            <w:gridCol w:w="5245"/>
            <w:gridCol w:w="625"/>
          </w:tblGrid>
        </w:tblGridChange>
      </w:tblGrid>
      <w:tr>
        <w:trPr>
          <w:cantSplit w:val="0"/>
          <w:tblHeader w:val="0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Керівник: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заступник голови </w:t>
            </w:r>
          </w:p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районної державної адміністрації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- 01.07 -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населені пункти Летичівської територіальної громади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3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- 05.08 - населені пункти Миролюбненської територіальної громади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49" w:right="0" w:firstLine="449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3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- 02.09 - населені пункти Меджибізької територіальної громади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49" w:right="0" w:firstLine="44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- 07.10 - населені пункти Наркевицької територіальної громади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49" w:right="0" w:firstLine="44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4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- 04.11 - населені пункти Розсошанської територіальної громади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49" w:right="0" w:firstLine="44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3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- 02.12 - населені пункти Солобковецької територіальної громади</w:t>
            </w:r>
          </w:p>
        </w:tc>
      </w:tr>
    </w:tbl>
    <w:p w:rsidR="00000000" w:rsidDel="00000000" w:rsidP="00000000" w:rsidRDefault="00000000" w:rsidRPr="00000000" w14:paraId="000001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Група № 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10031.0" w:type="dxa"/>
        <w:jc w:val="left"/>
        <w:tblInd w:w="0.0" w:type="dxa"/>
        <w:tblLayout w:type="fixed"/>
        <w:tblLook w:val="0000"/>
      </w:tblPr>
      <w:tblGrid>
        <w:gridCol w:w="4786"/>
        <w:gridCol w:w="5245"/>
        <w:tblGridChange w:id="0">
          <w:tblGrid>
            <w:gridCol w:w="4786"/>
            <w:gridCol w:w="5245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Керівник: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заступник голови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районної державної адміністрації з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- 29.07 - населені пункти Староостропільської територіальної громади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- 26.08 - населені пункти Старосинявської територіальної громади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- 23.09 - населені пункти Сатанівської територіальної громади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- 28.10 - населені пункти Теофіпольської територіальної громади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- 25.11 - населені пункти Щиборівської територіальної громади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- 23.12 - населені пункти Чорноострівської територіальної громади</w:t>
            </w:r>
          </w:p>
        </w:tc>
      </w:tr>
    </w:tbl>
    <w:p w:rsidR="00000000" w:rsidDel="00000000" w:rsidP="00000000" w:rsidRDefault="00000000" w:rsidRPr="00000000" w14:paraId="000001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Начальник районної військової адміністрації </w:t>
        <w:tab/>
        <w:tab/>
        <w:tab/>
        <w:t xml:space="preserve">          Анатолій КАТЕРЕНЧУК</w:t>
      </w:r>
    </w:p>
    <w:p w:rsidR="00000000" w:rsidDel="00000000" w:rsidP="00000000" w:rsidRDefault="00000000" w:rsidRPr="00000000" w14:paraId="000001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954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Додаток 3</w:t>
      </w:r>
    </w:p>
    <w:p w:rsidR="00000000" w:rsidDel="00000000" w:rsidP="00000000" w:rsidRDefault="00000000" w:rsidRPr="00000000" w14:paraId="000001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954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ЗАТВЕРДЖЕНО</w:t>
      </w:r>
    </w:p>
    <w:p w:rsidR="00000000" w:rsidDel="00000000" w:rsidP="00000000" w:rsidRDefault="00000000" w:rsidRPr="00000000" w14:paraId="000001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954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Розпорядження начальника</w:t>
      </w:r>
    </w:p>
    <w:p w:rsidR="00000000" w:rsidDel="00000000" w:rsidP="00000000" w:rsidRDefault="00000000" w:rsidRPr="00000000" w14:paraId="000001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954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районної військової адміністрації </w:t>
      </w:r>
    </w:p>
    <w:p w:rsidR="00000000" w:rsidDel="00000000" w:rsidP="00000000" w:rsidRDefault="00000000" w:rsidRPr="00000000" w14:paraId="000001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after="0" w:before="0" w:line="240" w:lineRule="auto"/>
        <w:ind w:left="595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від 27.06.2022 № 36/2022-р</w:t>
      </w:r>
    </w:p>
    <w:p w:rsidR="00000000" w:rsidDel="00000000" w:rsidP="00000000" w:rsidRDefault="00000000" w:rsidRPr="00000000" w14:paraId="000001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Графік</w:t>
      </w:r>
    </w:p>
    <w:p w:rsidR="00000000" w:rsidDel="00000000" w:rsidP="00000000" w:rsidRDefault="00000000" w:rsidRPr="00000000" w14:paraId="000001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проведення прямих «гарячих» телефонних ліній </w:t>
      </w:r>
    </w:p>
    <w:p w:rsidR="00000000" w:rsidDel="00000000" w:rsidP="00000000" w:rsidRDefault="00000000" w:rsidRPr="00000000" w14:paraId="000001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начальником адміністрації, першим заступником та заступниками голови адміністрації</w:t>
      </w:r>
    </w:p>
    <w:p w:rsidR="00000000" w:rsidDel="00000000" w:rsidP="00000000" w:rsidRDefault="00000000" w:rsidRPr="00000000" w14:paraId="000001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540" w:right="0" w:firstLine="3.999999999999772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 IІ півріччя 2022 року</w:t>
      </w:r>
    </w:p>
    <w:p w:rsidR="00000000" w:rsidDel="00000000" w:rsidP="00000000" w:rsidRDefault="00000000" w:rsidRPr="00000000" w14:paraId="000001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(10:00 – 11:00)</w:t>
      </w:r>
    </w:p>
    <w:p w:rsidR="00000000" w:rsidDel="00000000" w:rsidP="00000000" w:rsidRDefault="00000000" w:rsidRPr="00000000" w14:paraId="000001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9857.0" w:type="dxa"/>
        <w:jc w:val="left"/>
        <w:tblInd w:w="0.0" w:type="dxa"/>
        <w:tblLayout w:type="fixed"/>
        <w:tblLook w:val="0000"/>
      </w:tblPr>
      <w:tblGrid>
        <w:gridCol w:w="4920"/>
        <w:gridCol w:w="4937"/>
        <w:tblGridChange w:id="0">
          <w:tblGrid>
            <w:gridCol w:w="4920"/>
            <w:gridCol w:w="4937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 Начальник районної військової адміністрації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67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06.07</w:t>
            </w:r>
          </w:p>
          <w:p w:rsidR="00000000" w:rsidDel="00000000" w:rsidP="00000000" w:rsidRDefault="00000000" w:rsidRPr="00000000" w14:paraId="000001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67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08.08</w:t>
            </w:r>
          </w:p>
          <w:p w:rsidR="00000000" w:rsidDel="00000000" w:rsidP="00000000" w:rsidRDefault="00000000" w:rsidRPr="00000000" w14:paraId="000001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67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05.09</w:t>
            </w:r>
          </w:p>
          <w:p w:rsidR="00000000" w:rsidDel="00000000" w:rsidP="00000000" w:rsidRDefault="00000000" w:rsidRPr="00000000" w14:paraId="000001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67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03.10</w:t>
            </w:r>
          </w:p>
          <w:p w:rsidR="00000000" w:rsidDel="00000000" w:rsidP="00000000" w:rsidRDefault="00000000" w:rsidRPr="00000000" w14:paraId="000001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67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07.11</w:t>
            </w:r>
          </w:p>
          <w:p w:rsidR="00000000" w:rsidDel="00000000" w:rsidP="00000000" w:rsidRDefault="00000000" w:rsidRPr="00000000" w14:paraId="000001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67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05.12</w:t>
            </w:r>
          </w:p>
          <w:p w:rsidR="00000000" w:rsidDel="00000000" w:rsidP="00000000" w:rsidRDefault="00000000" w:rsidRPr="00000000" w14:paraId="000001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67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 Перший заступник голови районної державної адміністрації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67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11.07</w:t>
            </w:r>
          </w:p>
          <w:p w:rsidR="00000000" w:rsidDel="00000000" w:rsidP="00000000" w:rsidRDefault="00000000" w:rsidRPr="00000000" w14:paraId="000001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67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15.08</w:t>
            </w:r>
          </w:p>
          <w:p w:rsidR="00000000" w:rsidDel="00000000" w:rsidP="00000000" w:rsidRDefault="00000000" w:rsidRPr="00000000" w14:paraId="000001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67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12.09</w:t>
            </w:r>
          </w:p>
          <w:p w:rsidR="00000000" w:rsidDel="00000000" w:rsidP="00000000" w:rsidRDefault="00000000" w:rsidRPr="00000000" w14:paraId="000001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67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10.10</w:t>
            </w:r>
          </w:p>
          <w:p w:rsidR="00000000" w:rsidDel="00000000" w:rsidP="00000000" w:rsidRDefault="00000000" w:rsidRPr="00000000" w14:paraId="000001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67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14.11</w:t>
            </w:r>
          </w:p>
          <w:p w:rsidR="00000000" w:rsidDel="00000000" w:rsidP="00000000" w:rsidRDefault="00000000" w:rsidRPr="00000000" w14:paraId="000001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67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12.12</w:t>
            </w:r>
          </w:p>
          <w:p w:rsidR="00000000" w:rsidDel="00000000" w:rsidP="00000000" w:rsidRDefault="00000000" w:rsidRPr="00000000" w14:paraId="000001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67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 Заступник голови районної державної адміністрації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67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18.07</w:t>
            </w:r>
          </w:p>
          <w:p w:rsidR="00000000" w:rsidDel="00000000" w:rsidP="00000000" w:rsidRDefault="00000000" w:rsidRPr="00000000" w14:paraId="000001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67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22.08</w:t>
            </w:r>
          </w:p>
          <w:p w:rsidR="00000000" w:rsidDel="00000000" w:rsidP="00000000" w:rsidRDefault="00000000" w:rsidRPr="00000000" w14:paraId="000001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67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19.09</w:t>
            </w:r>
          </w:p>
          <w:p w:rsidR="00000000" w:rsidDel="00000000" w:rsidP="00000000" w:rsidRDefault="00000000" w:rsidRPr="00000000" w14:paraId="000001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67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17.10</w:t>
            </w:r>
          </w:p>
          <w:p w:rsidR="00000000" w:rsidDel="00000000" w:rsidP="00000000" w:rsidRDefault="00000000" w:rsidRPr="00000000" w14:paraId="000001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67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21.11</w:t>
            </w:r>
          </w:p>
          <w:p w:rsidR="00000000" w:rsidDel="00000000" w:rsidP="00000000" w:rsidRDefault="00000000" w:rsidRPr="00000000" w14:paraId="000001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67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19.12</w:t>
            </w:r>
          </w:p>
          <w:p w:rsidR="00000000" w:rsidDel="00000000" w:rsidP="00000000" w:rsidRDefault="00000000" w:rsidRPr="00000000" w14:paraId="000001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678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4. Заступник голови районної державної адміністрації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67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25.07</w:t>
            </w:r>
          </w:p>
          <w:p w:rsidR="00000000" w:rsidDel="00000000" w:rsidP="00000000" w:rsidRDefault="00000000" w:rsidRPr="00000000" w14:paraId="000001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67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29.08</w:t>
            </w:r>
          </w:p>
          <w:p w:rsidR="00000000" w:rsidDel="00000000" w:rsidP="00000000" w:rsidRDefault="00000000" w:rsidRPr="00000000" w14:paraId="000001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67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26.09</w:t>
            </w:r>
          </w:p>
          <w:p w:rsidR="00000000" w:rsidDel="00000000" w:rsidP="00000000" w:rsidRDefault="00000000" w:rsidRPr="00000000" w14:paraId="000001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67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24.10</w:t>
            </w:r>
          </w:p>
          <w:p w:rsidR="00000000" w:rsidDel="00000000" w:rsidP="00000000" w:rsidRDefault="00000000" w:rsidRPr="00000000" w14:paraId="000001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67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28.11</w:t>
            </w:r>
          </w:p>
          <w:p w:rsidR="00000000" w:rsidDel="00000000" w:rsidP="00000000" w:rsidRDefault="00000000" w:rsidRPr="00000000" w14:paraId="000001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67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26.12</w:t>
            </w:r>
          </w:p>
        </w:tc>
      </w:tr>
    </w:tbl>
    <w:p w:rsidR="00000000" w:rsidDel="00000000" w:rsidP="00000000" w:rsidRDefault="00000000" w:rsidRPr="00000000" w14:paraId="000001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Начальник районної військової адміністрації </w:t>
        <w:tab/>
        <w:tab/>
        <w:tab/>
        <w:t xml:space="preserve">          Анатолій КАТЕРЕНЧУК</w:t>
      </w:r>
    </w:p>
    <w:p w:rsidR="00000000" w:rsidDel="00000000" w:rsidP="00000000" w:rsidRDefault="00000000" w:rsidRPr="00000000" w14:paraId="000001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134" w:top="1134" w:left="1701" w:right="56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uk-U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Обычный">
    <w:name w:val="Обычный"/>
    <w:next w:val="Обычный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uk-UA"/>
    </w:rPr>
  </w:style>
  <w:style w:type="character" w:styleId="Основнойшрифтабзаца">
    <w:name w:val="Основной шрифт абзаца"/>
    <w:next w:val="Основнойшрифтабзаца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Обычнаятаблица">
    <w:name w:val="Обычная таблица"/>
    <w:next w:val="Обычнаятаблица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Нетсписка">
    <w:name w:val="Нет списка"/>
    <w:next w:val="Нетсписка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Знак0">
    <w:name w:val="Знак"/>
    <w:basedOn w:val="Обычный"/>
    <w:next w:val="Знак0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Verdana" w:cs="Verdana" w:eastAsia="Times New Roman" w:hAnsi="Verdana"/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en-US"/>
    </w:rPr>
  </w:style>
  <w:style w:type="paragraph" w:styleId="Текствыноски">
    <w:name w:val="Текст выноски"/>
    <w:basedOn w:val="Обычный"/>
    <w:next w:val="Текствыноски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eastAsia="Times New Roman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und" w:val="uk-UA"/>
    </w:rPr>
  </w:style>
  <w:style w:type="character" w:styleId="ТекствыноскиЗнак">
    <w:name w:val="Текст выноски Знак"/>
    <w:next w:val="ТекствыноскиЗнак"/>
    <w:autoRedefine w:val="0"/>
    <w:hidden w:val="0"/>
    <w:qFormat w:val="0"/>
    <w:rPr>
      <w:rFonts w:ascii="Tahoma" w:cs="Tahoma" w:eastAsia="Times New Roman" w:hAnsi="Tahoma"/>
      <w:w w:val="100"/>
      <w:position w:val="-1"/>
      <w:sz w:val="16"/>
      <w:szCs w:val="16"/>
      <w:effect w:val="none"/>
      <w:vertAlign w:val="baseline"/>
      <w:cs w:val="0"/>
      <w:em w:val="none"/>
      <w:lang w:val="uk-UA"/>
    </w:rPr>
  </w:style>
  <w:style w:type="paragraph" w:styleId="Знак">
    <w:name w:val="Знак"/>
    <w:basedOn w:val="Обычный"/>
    <w:next w:val="Знак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Verdana" w:cs="Verdana" w:eastAsia="Times New Roman" w:hAnsi="Verdana"/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en-US"/>
    </w:rPr>
  </w:style>
  <w:style w:type="table" w:styleId="Сеткатаблицы">
    <w:name w:val="Сетка таблицы"/>
    <w:basedOn w:val="Обычнаятаблица"/>
    <w:next w:val="Сеткатаблицы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Сеткатаблицы"/>
      <w:jc w:val="left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</w:tblPr>
  </w:style>
  <w:style w:type="paragraph" w:styleId="Верхнийколонтитул">
    <w:name w:val="Верхний колонтитул"/>
    <w:basedOn w:val="Обычный"/>
    <w:next w:val="Верхнийколонтитул"/>
    <w:autoRedefine w:val="0"/>
    <w:hidden w:val="0"/>
    <w:qFormat w:val="1"/>
    <w:pPr>
      <w:tabs>
        <w:tab w:val="center" w:leader="none" w:pos="4819"/>
        <w:tab w:val="right" w:leader="none" w:pos="9639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und"/>
    </w:rPr>
  </w:style>
  <w:style w:type="character" w:styleId="ВерхнийколонтитулЗнак">
    <w:name w:val="Верхний колонтитул Знак"/>
    <w:next w:val="ВерхнийколонтитулЗнак"/>
    <w:autoRedefine w:val="0"/>
    <w:hidden w:val="0"/>
    <w:qFormat w:val="0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eastAsia="ru-RU"/>
    </w:rPr>
  </w:style>
  <w:style w:type="paragraph" w:styleId="Нижнийколонтитул">
    <w:name w:val="Нижний колонтитул"/>
    <w:basedOn w:val="Обычный"/>
    <w:next w:val="Нижнийколонтитул"/>
    <w:autoRedefine w:val="0"/>
    <w:hidden w:val="0"/>
    <w:qFormat w:val="1"/>
    <w:pPr>
      <w:tabs>
        <w:tab w:val="center" w:leader="none" w:pos="4819"/>
        <w:tab w:val="right" w:leader="none" w:pos="9639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und"/>
    </w:rPr>
  </w:style>
  <w:style w:type="character" w:styleId="НижнийколонтитулЗнак">
    <w:name w:val="Нижний колонтитул Знак"/>
    <w:next w:val="НижнийколонтитулЗнак"/>
    <w:autoRedefine w:val="0"/>
    <w:hidden w:val="0"/>
    <w:qFormat w:val="0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eastAsia="ru-RU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zJz1O6MXEESm4+GvQISWV+iM8w==">AMUW2mV8wG4KcGkKZedaX4cbISYqH+nwzR2a7yLReaoM1RAfyNbjQkRZqXQsBO42egcZ+IUrRe9pXi2NHgsqiWvMOXn2vaCvVHwu0+UDGBaTh/h18DZ039w=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2022-06-20T12:33:00Z</dcterms:created>
  <dc:creator>Admin</dc:creator>
</cp:coreProperties>
</file>