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9D4566" w:rsidRPr="006106D3">
        <w:rPr>
          <w:color w:val="002060"/>
          <w:bdr w:val="none" w:sz="0" w:space="0" w:color="auto" w:frame="1"/>
          <w:lang w:val="uk-UA"/>
        </w:rPr>
        <w:t>3</w:t>
      </w:r>
      <w:r w:rsidR="00D1330D">
        <w:rPr>
          <w:color w:val="002060"/>
          <w:bdr w:val="none" w:sz="0" w:space="0" w:color="auto" w:frame="1"/>
          <w:lang w:val="uk-UA"/>
        </w:rPr>
        <w:t>1</w:t>
      </w:r>
      <w:r w:rsidR="007D1151" w:rsidRPr="006106D3">
        <w:rPr>
          <w:color w:val="002060"/>
          <w:bdr w:val="none" w:sz="0" w:space="0" w:color="auto" w:frame="1"/>
          <w:lang w:val="uk-UA"/>
        </w:rPr>
        <w:t xml:space="preserve"> </w:t>
      </w:r>
      <w:r w:rsidR="00D1330D">
        <w:rPr>
          <w:color w:val="002060"/>
          <w:bdr w:val="none" w:sz="0" w:space="0" w:color="auto" w:frame="1"/>
          <w:lang w:val="uk-UA"/>
        </w:rPr>
        <w:t>жовтня</w:t>
      </w:r>
      <w:r w:rsidR="000442BD" w:rsidRPr="006106D3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2832F8" w:rsidRPr="006106D3">
        <w:rPr>
          <w:color w:val="002060"/>
          <w:bdr w:val="none" w:sz="0" w:space="0" w:color="auto" w:frame="1"/>
          <w:lang w:val="uk-UA"/>
        </w:rPr>
        <w:t>4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Індексація за серпень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1330D" w:rsidRDefault="00D1330D" w:rsidP="00B779F5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4522</w:t>
            </w:r>
            <w:r>
              <w:rPr>
                <w:color w:val="212529"/>
                <w:lang w:val="uk-UA"/>
              </w:rPr>
              <w:t>,</w:t>
            </w:r>
            <w:r>
              <w:rPr>
                <w:color w:val="212529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2832F8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6106D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6106D3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3C655C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700,00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 xml:space="preserve">Згідно п.12 прикінцевих положень </w:t>
            </w:r>
            <w:r w:rsidRPr="006106D3">
              <w:rPr>
                <w:color w:val="212529"/>
                <w:lang w:val="uk-UA"/>
              </w:rPr>
              <w:lastRenderedPageBreak/>
              <w:t>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 xml:space="preserve">Згідно п.12 прикінцевих положень Закону України «Про Державний бюджет України на 2024 рік» від 09 листопада 2023 </w:t>
            </w:r>
            <w:r w:rsidRPr="006106D3">
              <w:rPr>
                <w:color w:val="212529"/>
                <w:lang w:val="uk-UA"/>
              </w:rPr>
              <w:lastRenderedPageBreak/>
              <w:t>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D1330D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6106D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</w:t>
            </w:r>
            <w:r w:rsidRPr="006106D3">
              <w:rPr>
                <w:lang w:val="uk-UA"/>
              </w:rPr>
              <w:lastRenderedPageBreak/>
              <w:t>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lastRenderedPageBreak/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E24" w:rsidRDefault="00936E24" w:rsidP="003445C3">
      <w:r>
        <w:separator/>
      </w:r>
    </w:p>
  </w:endnote>
  <w:endnote w:type="continuationSeparator" w:id="0">
    <w:p w:rsidR="00936E24" w:rsidRDefault="00936E24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E24" w:rsidRDefault="00936E24" w:rsidP="003445C3">
      <w:r>
        <w:separator/>
      </w:r>
    </w:p>
  </w:footnote>
  <w:footnote w:type="continuationSeparator" w:id="0">
    <w:p w:rsidR="00936E24" w:rsidRDefault="00936E24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101EE7"/>
    <w:rsid w:val="0010290B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D4255"/>
    <w:rsid w:val="004F4DA2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25F20"/>
    <w:rsid w:val="00826082"/>
    <w:rsid w:val="008B7D20"/>
    <w:rsid w:val="008D047D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312DC"/>
    <w:rsid w:val="00C54C2C"/>
    <w:rsid w:val="00CB3DAF"/>
    <w:rsid w:val="00CC7F29"/>
    <w:rsid w:val="00CD3C9E"/>
    <w:rsid w:val="00CF4587"/>
    <w:rsid w:val="00D1330D"/>
    <w:rsid w:val="00D353A8"/>
    <w:rsid w:val="00D551F0"/>
    <w:rsid w:val="00E36D37"/>
    <w:rsid w:val="00E60049"/>
    <w:rsid w:val="00E754A9"/>
    <w:rsid w:val="00E869BD"/>
    <w:rsid w:val="00EC0676"/>
    <w:rsid w:val="00EC1CA2"/>
    <w:rsid w:val="00EF3780"/>
    <w:rsid w:val="00F23B32"/>
    <w:rsid w:val="00F61546"/>
    <w:rsid w:val="00F949A1"/>
    <w:rsid w:val="00FC2C2C"/>
    <w:rsid w:val="00FC2FFB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CAF39-C175-4E6D-A866-3A7E6399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2605</Words>
  <Characters>1486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2</cp:revision>
  <cp:lastPrinted>2022-11-01T13:35:00Z</cp:lastPrinted>
  <dcterms:created xsi:type="dcterms:W3CDTF">2024-11-04T12:14:00Z</dcterms:created>
  <dcterms:modified xsi:type="dcterms:W3CDTF">2024-11-04T12:14:00Z</dcterms:modified>
</cp:coreProperties>
</file>